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1E0" w:firstRow="1" w:lastRow="1" w:firstColumn="1" w:lastColumn="1" w:noHBand="0" w:noVBand="0"/>
      </w:tblPr>
      <w:tblGrid>
        <w:gridCol w:w="3686"/>
        <w:gridCol w:w="5670"/>
      </w:tblGrid>
      <w:tr w:rsidR="007418D4" w:rsidRPr="00193F82" w:rsidTr="00EB70F9">
        <w:tc>
          <w:tcPr>
            <w:tcW w:w="3686" w:type="dxa"/>
            <w:shd w:val="clear" w:color="auto" w:fill="auto"/>
          </w:tcPr>
          <w:p w:rsidR="007418D4" w:rsidRPr="00703E10" w:rsidRDefault="007418D4" w:rsidP="00F4699D">
            <w:pPr>
              <w:pStyle w:val="Heading2"/>
              <w:jc w:val="center"/>
              <w:rPr>
                <w:rFonts w:ascii="Times New Roman" w:hAnsi="Times New Roman"/>
                <w:i w:val="0"/>
                <w:color w:val="000000"/>
                <w:sz w:val="26"/>
                <w:lang w:eastAsia="en-US"/>
              </w:rPr>
            </w:pPr>
            <w:r w:rsidRPr="00703E10">
              <w:rPr>
                <w:rFonts w:ascii="Times New Roman" w:hAnsi="Times New Roman"/>
                <w:i w:val="0"/>
                <w:color w:val="000000"/>
                <w:sz w:val="26"/>
                <w:lang w:eastAsia="en-US"/>
              </w:rPr>
              <w:t>ỦY BAN NHÂN DÂN</w:t>
            </w:r>
          </w:p>
          <w:p w:rsidR="007418D4" w:rsidRPr="007418D4" w:rsidRDefault="007418D4" w:rsidP="007418D4">
            <w:pPr>
              <w:jc w:val="center"/>
              <w:rPr>
                <w:b/>
                <w:color w:val="000000"/>
              </w:rPr>
            </w:pPr>
            <w:r w:rsidRPr="00DA7A56">
              <w:rPr>
                <w:noProof/>
                <w:color w:val="000000"/>
                <w:sz w:val="26"/>
              </w:rPr>
              <mc:AlternateContent>
                <mc:Choice Requires="wps">
                  <w:drawing>
                    <wp:anchor distT="4294967294" distB="4294967294" distL="114300" distR="114300" simplePos="0" relativeHeight="251657728" behindDoc="0" locked="0" layoutInCell="1" allowOverlap="1" wp14:anchorId="6DED8787" wp14:editId="4C753BC1">
                      <wp:simplePos x="0" y="0"/>
                      <wp:positionH relativeFrom="column">
                        <wp:posOffset>415412</wp:posOffset>
                      </wp:positionH>
                      <wp:positionV relativeFrom="paragraph">
                        <wp:posOffset>215985</wp:posOffset>
                      </wp:positionV>
                      <wp:extent cx="1310185"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E5F37D7"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7pt,17pt" to="135.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48BHAIAADYEAAAOAAAAZHJzL2Uyb0RvYy54bWysU8GO2jAQvVfqP1i+QxI2U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"/>
                  </w:pict>
                </mc:Fallback>
              </mc:AlternateContent>
            </w:r>
            <w:r w:rsidRPr="00DA7A56">
              <w:rPr>
                <w:b/>
                <w:color w:val="000000"/>
                <w:sz w:val="26"/>
              </w:rPr>
              <w:t>HUYỆN GIA BÌNH</w:t>
            </w:r>
          </w:p>
        </w:tc>
        <w:tc>
          <w:tcPr>
            <w:tcW w:w="5670" w:type="dxa"/>
            <w:shd w:val="clear" w:color="auto" w:fill="auto"/>
          </w:tcPr>
          <w:p w:rsidR="007418D4" w:rsidRPr="00703E10" w:rsidRDefault="007418D4" w:rsidP="00F4699D">
            <w:pPr>
              <w:pStyle w:val="Heading2"/>
              <w:jc w:val="center"/>
              <w:rPr>
                <w:rFonts w:ascii="Times New Roman" w:hAnsi="Times New Roman"/>
                <w:i w:val="0"/>
                <w:iCs w:val="0"/>
                <w:color w:val="000000"/>
                <w:sz w:val="26"/>
                <w:szCs w:val="26"/>
                <w:lang w:eastAsia="en-US"/>
              </w:rPr>
            </w:pPr>
            <w:r w:rsidRPr="00703E10">
              <w:rPr>
                <w:rFonts w:ascii="Times New Roman" w:hAnsi="Times New Roman"/>
                <w:i w:val="0"/>
                <w:iCs w:val="0"/>
                <w:color w:val="000000"/>
                <w:sz w:val="26"/>
                <w:szCs w:val="26"/>
                <w:lang w:eastAsia="en-US"/>
              </w:rPr>
              <w:t>CỘNG HÒA XÃ HỘI CHỦ NGHĨA VIỆT NAM</w:t>
            </w:r>
          </w:p>
          <w:p w:rsidR="007418D4" w:rsidRPr="00703E10" w:rsidRDefault="007418D4" w:rsidP="00F4699D">
            <w:pPr>
              <w:jc w:val="center"/>
              <w:rPr>
                <w:b/>
                <w:bCs/>
                <w:color w:val="000000"/>
              </w:rPr>
            </w:pPr>
            <w:r w:rsidRPr="00703E10">
              <w:rPr>
                <w:b/>
                <w:bCs/>
                <w:color w:val="000000"/>
              </w:rPr>
              <w:t>Độc lập - Tự do - Hạnh phúc</w:t>
            </w:r>
          </w:p>
          <w:p w:rsidR="007418D4" w:rsidRPr="00703E10" w:rsidRDefault="007418D4" w:rsidP="00F4699D">
            <w:pPr>
              <w:jc w:val="center"/>
              <w:rPr>
                <w:color w:val="000000"/>
              </w:rPr>
            </w:pPr>
            <w:r>
              <w:rPr>
                <w:noProof/>
                <w:color w:val="000000"/>
              </w:rPr>
              <mc:AlternateContent>
                <mc:Choice Requires="wps">
                  <w:drawing>
                    <wp:anchor distT="4294967294" distB="4294967294" distL="114300" distR="114300" simplePos="0" relativeHeight="251660800" behindDoc="0" locked="0" layoutInCell="1" allowOverlap="1">
                      <wp:simplePos x="0" y="0"/>
                      <wp:positionH relativeFrom="column">
                        <wp:posOffset>664210</wp:posOffset>
                      </wp:positionH>
                      <wp:positionV relativeFrom="paragraph">
                        <wp:posOffset>36194</wp:posOffset>
                      </wp:positionV>
                      <wp:extent cx="212534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DA72AD7" id="Straight Connector 1"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3pt,2.85pt" to="219.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Gx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"/>
                  </w:pict>
                </mc:Fallback>
              </mc:AlternateContent>
            </w:r>
          </w:p>
        </w:tc>
      </w:tr>
      <w:tr w:rsidR="007418D4" w:rsidRPr="00193F82" w:rsidTr="00EB70F9">
        <w:tc>
          <w:tcPr>
            <w:tcW w:w="3686" w:type="dxa"/>
            <w:shd w:val="clear" w:color="auto" w:fill="auto"/>
          </w:tcPr>
          <w:p w:rsidR="007418D4" w:rsidRDefault="007418D4" w:rsidP="00FE188F">
            <w:pPr>
              <w:pStyle w:val="Heading2"/>
              <w:jc w:val="center"/>
              <w:rPr>
                <w:rFonts w:ascii="Times New Roman" w:hAnsi="Times New Roman"/>
                <w:b w:val="0"/>
                <w:i w:val="0"/>
                <w:color w:val="000000"/>
                <w:sz w:val="26"/>
                <w:szCs w:val="28"/>
                <w:lang w:eastAsia="en-US"/>
              </w:rPr>
            </w:pPr>
            <w:r>
              <w:rPr>
                <w:rFonts w:ascii="Times New Roman" w:hAnsi="Times New Roman"/>
                <w:b w:val="0"/>
                <w:i w:val="0"/>
                <w:color w:val="000000"/>
                <w:sz w:val="26"/>
                <w:szCs w:val="28"/>
                <w:lang w:eastAsia="en-US"/>
              </w:rPr>
              <w:t xml:space="preserve">Số: </w:t>
            </w:r>
            <w:r w:rsidR="00CB64EC">
              <w:rPr>
                <w:rFonts w:ascii="Times New Roman" w:hAnsi="Times New Roman"/>
                <w:b w:val="0"/>
                <w:i w:val="0"/>
                <w:color w:val="000000"/>
                <w:sz w:val="26"/>
                <w:szCs w:val="28"/>
                <w:lang w:val="vi-VN" w:eastAsia="en-US"/>
              </w:rPr>
              <w:t>959</w:t>
            </w:r>
            <w:r w:rsidRPr="00703E10">
              <w:rPr>
                <w:rFonts w:ascii="Times New Roman" w:hAnsi="Times New Roman"/>
                <w:b w:val="0"/>
                <w:i w:val="0"/>
                <w:color w:val="000000"/>
                <w:sz w:val="26"/>
                <w:szCs w:val="28"/>
                <w:lang w:eastAsia="en-US"/>
              </w:rPr>
              <w:t>/</w:t>
            </w:r>
            <w:r w:rsidR="00EB70F9">
              <w:rPr>
                <w:rFonts w:ascii="Times New Roman" w:hAnsi="Times New Roman"/>
                <w:b w:val="0"/>
                <w:i w:val="0"/>
                <w:color w:val="000000"/>
                <w:sz w:val="26"/>
                <w:szCs w:val="28"/>
                <w:lang w:eastAsia="en-US"/>
              </w:rPr>
              <w:t>CV-</w:t>
            </w:r>
            <w:r w:rsidRPr="00703E10">
              <w:rPr>
                <w:rFonts w:ascii="Times New Roman" w:hAnsi="Times New Roman"/>
                <w:b w:val="0"/>
                <w:i w:val="0"/>
                <w:color w:val="000000"/>
                <w:sz w:val="26"/>
                <w:szCs w:val="28"/>
                <w:lang w:eastAsia="en-US"/>
              </w:rPr>
              <w:t>UBND</w:t>
            </w:r>
          </w:p>
          <w:p w:rsidR="00EB70F9" w:rsidRPr="00EB70F9" w:rsidRDefault="00EB70F9" w:rsidP="00EB70F9">
            <w:pPr>
              <w:rPr>
                <w:sz w:val="20"/>
              </w:rPr>
            </w:pPr>
          </w:p>
          <w:p w:rsidR="007418D4" w:rsidRPr="00FE188F" w:rsidRDefault="007418D4" w:rsidP="004806AE">
            <w:pPr>
              <w:jc w:val="center"/>
              <w:rPr>
                <w:i/>
                <w:color w:val="000000"/>
                <w:sz w:val="24"/>
                <w:szCs w:val="24"/>
                <w:lang w:val="vi-VN"/>
              </w:rPr>
            </w:pPr>
            <w:r w:rsidRPr="00FE188F">
              <w:rPr>
                <w:i/>
                <w:color w:val="000000"/>
                <w:sz w:val="24"/>
                <w:szCs w:val="24"/>
                <w:lang w:val="vi-VN"/>
              </w:rPr>
              <w:t xml:space="preserve">V/v </w:t>
            </w:r>
            <w:r w:rsidRPr="00FE188F">
              <w:rPr>
                <w:i/>
                <w:color w:val="000000"/>
                <w:sz w:val="24"/>
                <w:szCs w:val="24"/>
              </w:rPr>
              <w:t>tiếp tục tăng cường thực hiện công tác quản lý, sử dụng</w:t>
            </w:r>
            <w:r w:rsidR="004806AE">
              <w:rPr>
                <w:i/>
                <w:color w:val="000000"/>
                <w:sz w:val="24"/>
                <w:szCs w:val="24"/>
              </w:rPr>
              <w:t>, vận động thu hồi</w:t>
            </w:r>
            <w:r w:rsidRPr="00FE188F">
              <w:rPr>
                <w:i/>
                <w:color w:val="000000"/>
                <w:sz w:val="24"/>
                <w:szCs w:val="24"/>
              </w:rPr>
              <w:t xml:space="preserve"> vũ khí, vật liệu nổ, công cụ hỗ trợ và pháo</w:t>
            </w:r>
          </w:p>
        </w:tc>
        <w:tc>
          <w:tcPr>
            <w:tcW w:w="5670" w:type="dxa"/>
            <w:shd w:val="clear" w:color="auto" w:fill="auto"/>
          </w:tcPr>
          <w:p w:rsidR="007418D4" w:rsidRPr="00CF6E0B" w:rsidRDefault="00D65B7C" w:rsidP="00CF6E0B">
            <w:pPr>
              <w:pStyle w:val="Heading2"/>
              <w:jc w:val="center"/>
              <w:rPr>
                <w:rFonts w:ascii="Times New Roman" w:hAnsi="Times New Roman"/>
                <w:b w:val="0"/>
                <w:bCs w:val="0"/>
                <w:iCs w:val="0"/>
                <w:color w:val="000000"/>
                <w:sz w:val="28"/>
                <w:szCs w:val="28"/>
                <w:lang w:val="vi-VN" w:eastAsia="en-US"/>
              </w:rPr>
            </w:pPr>
            <w:r w:rsidRPr="00CF6E0B">
              <w:rPr>
                <w:rFonts w:ascii="Times New Roman" w:hAnsi="Times New Roman"/>
                <w:b w:val="0"/>
                <w:iCs w:val="0"/>
                <w:color w:val="000000"/>
                <w:sz w:val="28"/>
                <w:szCs w:val="28"/>
                <w:lang w:eastAsia="en-US"/>
              </w:rPr>
              <w:t>Gia Bình</w:t>
            </w:r>
            <w:r w:rsidR="00FE188F" w:rsidRPr="00CF6E0B">
              <w:rPr>
                <w:rFonts w:ascii="Times New Roman" w:hAnsi="Times New Roman"/>
                <w:b w:val="0"/>
                <w:iCs w:val="0"/>
                <w:color w:val="000000"/>
                <w:sz w:val="28"/>
                <w:szCs w:val="28"/>
                <w:lang w:val="vi-VN" w:eastAsia="en-US"/>
              </w:rPr>
              <w:t xml:space="preserve">, ngày </w:t>
            </w:r>
            <w:r w:rsidR="00CF6E0B">
              <w:rPr>
                <w:rFonts w:ascii="Times New Roman" w:hAnsi="Times New Roman"/>
                <w:b w:val="0"/>
                <w:iCs w:val="0"/>
                <w:color w:val="000000"/>
                <w:sz w:val="28"/>
                <w:szCs w:val="28"/>
                <w:lang w:eastAsia="en-US"/>
              </w:rPr>
              <w:t xml:space="preserve">23 </w:t>
            </w:r>
            <w:r w:rsidR="00FE188F" w:rsidRPr="00CF6E0B">
              <w:rPr>
                <w:rFonts w:ascii="Times New Roman" w:hAnsi="Times New Roman"/>
                <w:b w:val="0"/>
                <w:iCs w:val="0"/>
                <w:color w:val="000000"/>
                <w:sz w:val="28"/>
                <w:szCs w:val="28"/>
                <w:lang w:val="vi-VN" w:eastAsia="en-US"/>
              </w:rPr>
              <w:t xml:space="preserve">tháng </w:t>
            </w:r>
            <w:r w:rsidR="00CF6E0B">
              <w:rPr>
                <w:rFonts w:ascii="Times New Roman" w:hAnsi="Times New Roman"/>
                <w:b w:val="0"/>
                <w:iCs w:val="0"/>
                <w:color w:val="000000"/>
                <w:sz w:val="28"/>
                <w:szCs w:val="28"/>
                <w:lang w:eastAsia="en-US"/>
              </w:rPr>
              <w:t>11</w:t>
            </w:r>
            <w:r w:rsidR="00FE188F" w:rsidRPr="00CF6E0B">
              <w:rPr>
                <w:rFonts w:ascii="Times New Roman" w:hAnsi="Times New Roman"/>
                <w:b w:val="0"/>
                <w:iCs w:val="0"/>
                <w:color w:val="000000"/>
                <w:sz w:val="28"/>
                <w:szCs w:val="28"/>
                <w:lang w:val="vi-VN" w:eastAsia="en-US"/>
              </w:rPr>
              <w:t xml:space="preserve"> năm 2022</w:t>
            </w:r>
          </w:p>
        </w:tc>
      </w:tr>
    </w:tbl>
    <w:p w:rsidR="007418D4" w:rsidRPr="00703E10" w:rsidRDefault="007418D4" w:rsidP="007418D4">
      <w:pPr>
        <w:ind w:left="1440"/>
        <w:jc w:val="both"/>
        <w:rPr>
          <w:color w:val="000000"/>
        </w:rPr>
      </w:pPr>
    </w:p>
    <w:tbl>
      <w:tblPr>
        <w:tblW w:w="9922" w:type="dxa"/>
        <w:tblInd w:w="108" w:type="dxa"/>
        <w:tblLook w:val="04A0" w:firstRow="1" w:lastRow="0" w:firstColumn="1" w:lastColumn="0" w:noHBand="0" w:noVBand="1"/>
      </w:tblPr>
      <w:tblGrid>
        <w:gridCol w:w="2977"/>
        <w:gridCol w:w="6945"/>
      </w:tblGrid>
      <w:tr w:rsidR="007418D4" w:rsidRPr="00193F82" w:rsidTr="008C67A9">
        <w:tc>
          <w:tcPr>
            <w:tcW w:w="2977" w:type="dxa"/>
            <w:shd w:val="clear" w:color="auto" w:fill="auto"/>
          </w:tcPr>
          <w:p w:rsidR="008C67A9" w:rsidRDefault="00F0260C" w:rsidP="00F4699D">
            <w:pPr>
              <w:jc w:val="right"/>
              <w:rPr>
                <w:color w:val="000000"/>
              </w:rPr>
            </w:pPr>
            <w:r>
              <w:rPr>
                <w:color w:val="000000"/>
              </w:rPr>
              <w:t xml:space="preserve">   </w:t>
            </w:r>
          </w:p>
          <w:p w:rsidR="007418D4" w:rsidRPr="00703E10" w:rsidRDefault="007418D4" w:rsidP="00F4699D">
            <w:pPr>
              <w:jc w:val="right"/>
              <w:rPr>
                <w:color w:val="000000"/>
              </w:rPr>
            </w:pPr>
            <w:r w:rsidRPr="00703E10">
              <w:rPr>
                <w:color w:val="000000"/>
              </w:rPr>
              <w:t xml:space="preserve">Kính gửi:  </w:t>
            </w:r>
          </w:p>
        </w:tc>
        <w:tc>
          <w:tcPr>
            <w:tcW w:w="6945" w:type="dxa"/>
            <w:shd w:val="clear" w:color="auto" w:fill="auto"/>
          </w:tcPr>
          <w:p w:rsidR="008C67A9" w:rsidRDefault="008C67A9" w:rsidP="00F0260C">
            <w:pPr>
              <w:ind w:firstLine="33"/>
            </w:pPr>
          </w:p>
          <w:p w:rsidR="008C67A9" w:rsidRDefault="008C67A9" w:rsidP="00F0260C">
            <w:pPr>
              <w:ind w:firstLine="33"/>
            </w:pPr>
          </w:p>
          <w:p w:rsidR="00F0260C" w:rsidRDefault="00F0260C" w:rsidP="008C67A9">
            <w:pPr>
              <w:ind w:left="-107"/>
            </w:pPr>
            <w:r>
              <w:t>- Thủ trưởng các cơ quan, ban, ngành, đoàn thể huyện;</w:t>
            </w:r>
          </w:p>
          <w:p w:rsidR="00F0260C" w:rsidRDefault="00F0260C" w:rsidP="008C67A9">
            <w:pPr>
              <w:ind w:left="-107"/>
            </w:pPr>
            <w:r>
              <w:t>- Chủ tịch UBND các xã, thị trấn.</w:t>
            </w:r>
          </w:p>
          <w:p w:rsidR="007418D4" w:rsidRPr="00703E10" w:rsidRDefault="007418D4" w:rsidP="007418D4">
            <w:pPr>
              <w:spacing w:line="276" w:lineRule="auto"/>
              <w:jc w:val="both"/>
              <w:rPr>
                <w:color w:val="000000"/>
                <w:lang w:val="vi-VN"/>
              </w:rPr>
            </w:pPr>
          </w:p>
        </w:tc>
      </w:tr>
    </w:tbl>
    <w:p w:rsidR="004A7B22" w:rsidRDefault="004A7B22" w:rsidP="004A7B22">
      <w:pPr>
        <w:spacing w:before="120" w:line="264" w:lineRule="auto"/>
        <w:ind w:firstLine="567"/>
        <w:jc w:val="both"/>
        <w:rPr>
          <w:lang w:val="vi-VN"/>
        </w:rPr>
      </w:pPr>
    </w:p>
    <w:p w:rsidR="00F0260C" w:rsidRPr="007656DB" w:rsidRDefault="00F0260C" w:rsidP="004A7B22">
      <w:pPr>
        <w:spacing w:before="120" w:line="288" w:lineRule="auto"/>
        <w:ind w:firstLine="567"/>
        <w:jc w:val="both"/>
        <w:rPr>
          <w:lang w:val="vi-VN"/>
        </w:rPr>
      </w:pPr>
      <w:r w:rsidRPr="007656DB">
        <w:rPr>
          <w:lang w:val="vi-VN"/>
        </w:rPr>
        <w:t>Trong thời gian vừa qua, công tác quản lý, tiếp nhận thu hồi vũ khí, vật liệu nổ, công cụ hỗ trợ (VK, VLN, CCHT) và pháo trên địa bàn huyện đã đạt được những kết quả nhất định. Nhằm tiếp tục triển khai thực hiện nghiêm túc hiệu quả công tác vận động toàn dân giao nộp và đấu tranh với tội phạm, vi phạm pháp luật về vũ k</w:t>
      </w:r>
      <w:r w:rsidR="008C67A9" w:rsidRPr="007656DB">
        <w:rPr>
          <w:lang w:val="vi-VN"/>
        </w:rPr>
        <w:t>hí, vật liệu nổ, công cụ hỗ trợ,</w:t>
      </w:r>
      <w:r w:rsidRPr="007656DB">
        <w:rPr>
          <w:lang w:val="vi-VN"/>
        </w:rPr>
        <w:t xml:space="preserve"> Chủ tịch UBND huyện yêu cầu thủ trưởng các cơ quan, ban, ngành, đoàn thể cấp huyện</w:t>
      </w:r>
      <w:r w:rsidR="00A861F6" w:rsidRPr="007656DB">
        <w:rPr>
          <w:lang w:val="vi-VN"/>
        </w:rPr>
        <w:t xml:space="preserve"> và</w:t>
      </w:r>
      <w:r w:rsidRPr="007656DB">
        <w:rPr>
          <w:lang w:val="vi-VN"/>
        </w:rPr>
        <w:t xml:space="preserve"> UBND các xã, thị trấn triển khai thực hiện tốt một số nội dung sau:</w:t>
      </w:r>
    </w:p>
    <w:p w:rsidR="007418D4" w:rsidRPr="007656DB" w:rsidRDefault="007418D4" w:rsidP="004A7B22">
      <w:pPr>
        <w:spacing w:before="120" w:line="288" w:lineRule="auto"/>
        <w:ind w:firstLine="567"/>
        <w:jc w:val="both"/>
        <w:rPr>
          <w:spacing w:val="-2"/>
          <w:lang w:val="vi-VN" w:eastAsia="en-GB"/>
        </w:rPr>
      </w:pPr>
      <w:r w:rsidRPr="007656DB">
        <w:rPr>
          <w:lang w:val="vi-VN" w:eastAsia="en-GB"/>
        </w:rPr>
        <w:t xml:space="preserve">1. Tiếp tục triển khai thực hiện có hiệu quả Luật Quản lý, sử dụng VK, VLN, CCHT; Luật sửa đổi, bổ sung một số điều của Luật Quản lý, sử dụng VK, VLN, CCHT và các văn bản hướng dẫn thi hành; Nghị định số </w:t>
      </w:r>
      <w:r w:rsidR="006415C1" w:rsidRPr="007656DB">
        <w:rPr>
          <w:lang w:val="vi-VN" w:eastAsia="en-GB"/>
        </w:rPr>
        <w:t>1</w:t>
      </w:r>
      <w:r w:rsidRPr="007656DB">
        <w:rPr>
          <w:lang w:val="vi-VN" w:eastAsia="en-GB"/>
        </w:rPr>
        <w:t>3</w:t>
      </w:r>
      <w:r w:rsidR="006415C1" w:rsidRPr="007656DB">
        <w:rPr>
          <w:lang w:val="vi-VN" w:eastAsia="en-GB"/>
        </w:rPr>
        <w:t>7</w:t>
      </w:r>
      <w:r w:rsidRPr="007656DB">
        <w:rPr>
          <w:lang w:val="vi-VN" w:eastAsia="en-GB"/>
        </w:rPr>
        <w:t>/20</w:t>
      </w:r>
      <w:r w:rsidR="006415C1" w:rsidRPr="007656DB">
        <w:rPr>
          <w:lang w:val="vi-VN" w:eastAsia="en-GB"/>
        </w:rPr>
        <w:t>20</w:t>
      </w:r>
      <w:r w:rsidRPr="007656DB">
        <w:rPr>
          <w:lang w:val="vi-VN" w:eastAsia="en-GB"/>
        </w:rPr>
        <w:t xml:space="preserve">/NĐ-CP ngày </w:t>
      </w:r>
      <w:r w:rsidR="006415C1" w:rsidRPr="007656DB">
        <w:rPr>
          <w:lang w:val="vi-VN" w:eastAsia="en-GB"/>
        </w:rPr>
        <w:t>27</w:t>
      </w:r>
      <w:r w:rsidRPr="007656DB">
        <w:rPr>
          <w:lang w:val="vi-VN" w:eastAsia="en-GB"/>
        </w:rPr>
        <w:t>/</w:t>
      </w:r>
      <w:r w:rsidR="006415C1" w:rsidRPr="007656DB">
        <w:rPr>
          <w:lang w:val="vi-VN" w:eastAsia="en-GB"/>
        </w:rPr>
        <w:t>11</w:t>
      </w:r>
      <w:r w:rsidRPr="007656DB">
        <w:rPr>
          <w:lang w:val="vi-VN" w:eastAsia="en-GB"/>
        </w:rPr>
        <w:t>/20</w:t>
      </w:r>
      <w:r w:rsidR="006415C1" w:rsidRPr="007656DB">
        <w:rPr>
          <w:lang w:val="vi-VN" w:eastAsia="en-GB"/>
        </w:rPr>
        <w:t>20</w:t>
      </w:r>
      <w:r w:rsidRPr="007656DB">
        <w:rPr>
          <w:lang w:val="vi-VN" w:eastAsia="en-GB"/>
        </w:rPr>
        <w:t xml:space="preserve"> của Chính phủ quy định về quản lý, sử dụng pháo; Chỉ thị số 20/CT-TTg ngày 01/6/2016 của Thủ tướng Chính phủ về tăng cường thực hiện các giải pháp cấp bách nhằm ngăn chặn và giảm thiểu tai nạn bom, mìn, vật nổ còn sót lại sau chiến tranh; Chỉ thị số 30/CT-TTg ngày 05/7/2017 của Thủ tướng Chính phủ về tăng cường công tác quản lý vật liệu nổ công nghiệp; Chỉ thị số 13/CT-UBND ngày 21/11/2017 của UBND tỉnh Bắc Ninh về tăng cường quản lý VK, VLN, CCHT và pháo đảm bảo ANTT trong tình hình mới; Công văn số 3781/UBND-NC ngày 29/10/2020 của UBND tỉnh về việc </w:t>
      </w:r>
      <w:r w:rsidRPr="007656DB">
        <w:rPr>
          <w:lang w:val="vi-VN"/>
        </w:rPr>
        <w:t>tiếp tục tăng cường thực hiện công tác quản lý, sử dụng vũ khí, vật liệu nổ, công cụ hỗ trợ và pháo</w:t>
      </w:r>
      <w:r w:rsidRPr="007656DB">
        <w:rPr>
          <w:lang w:val="vi-VN" w:eastAsia="en-GB"/>
        </w:rPr>
        <w:t xml:space="preserve">. Đẩy mạnh công tác tuyên truyền, vận động, phổ biến các quy định của pháp luật bằng nhiều hình thức phù hợp với tình hình thực tế của </w:t>
      </w:r>
      <w:r w:rsidR="00A861F6" w:rsidRPr="007656DB">
        <w:rPr>
          <w:lang w:val="vi-VN" w:eastAsia="en-GB"/>
        </w:rPr>
        <w:t>cơ quan</w:t>
      </w:r>
      <w:r w:rsidRPr="007656DB">
        <w:rPr>
          <w:lang w:val="vi-VN" w:eastAsia="en-GB"/>
        </w:rPr>
        <w:t>, đơn vị, địa phương; coi đây là nội dung quan trọng, thường xuyên trong phong trào toàn dân bảo vệ an ninh Tổ quốc</w:t>
      </w:r>
      <w:r w:rsidRPr="007656DB">
        <w:rPr>
          <w:spacing w:val="-2"/>
          <w:lang w:val="vi-VN" w:eastAsia="en-GB"/>
        </w:rPr>
        <w:t>.</w:t>
      </w:r>
    </w:p>
    <w:p w:rsidR="00CB3AF0" w:rsidRDefault="00CB3AF0" w:rsidP="004A7B22">
      <w:pPr>
        <w:spacing w:before="120" w:line="264" w:lineRule="auto"/>
        <w:ind w:firstLine="567"/>
        <w:jc w:val="both"/>
        <w:rPr>
          <w:lang w:val="vi-VN"/>
        </w:rPr>
        <w:sectPr w:rsidR="00CB3AF0" w:rsidSect="001706EA">
          <w:headerReference w:type="default" r:id="rId7"/>
          <w:footerReference w:type="default" r:id="rId8"/>
          <w:headerReference w:type="first" r:id="rId9"/>
          <w:pgSz w:w="11907" w:h="16840" w:code="9"/>
          <w:pgMar w:top="1134" w:right="1134" w:bottom="1559" w:left="1701" w:header="0" w:footer="0" w:gutter="0"/>
          <w:cols w:space="720"/>
          <w:titlePg/>
          <w:docGrid w:linePitch="381"/>
        </w:sectPr>
      </w:pPr>
    </w:p>
    <w:p w:rsidR="007418D4" w:rsidRPr="007656DB" w:rsidRDefault="007418D4" w:rsidP="004A7B22">
      <w:pPr>
        <w:spacing w:before="120" w:line="264" w:lineRule="auto"/>
        <w:ind w:firstLine="567"/>
        <w:jc w:val="both"/>
        <w:rPr>
          <w:lang w:val="vi-VN"/>
        </w:rPr>
      </w:pPr>
      <w:r w:rsidRPr="007656DB">
        <w:rPr>
          <w:lang w:val="vi-VN"/>
        </w:rPr>
        <w:lastRenderedPageBreak/>
        <w:t xml:space="preserve">2. Công an </w:t>
      </w:r>
      <w:r w:rsidR="00DC1145" w:rsidRPr="007656DB">
        <w:rPr>
          <w:lang w:val="vi-VN"/>
        </w:rPr>
        <w:t>huyện</w:t>
      </w:r>
      <w:r w:rsidRPr="007656DB">
        <w:rPr>
          <w:lang w:val="vi-VN"/>
        </w:rPr>
        <w:t xml:space="preserve"> </w:t>
      </w:r>
    </w:p>
    <w:p w:rsidR="003A41BB" w:rsidRPr="007656DB" w:rsidRDefault="003A41BB" w:rsidP="004A7B22">
      <w:pPr>
        <w:spacing w:before="120" w:line="264" w:lineRule="auto"/>
        <w:ind w:firstLine="567"/>
        <w:jc w:val="both"/>
        <w:rPr>
          <w:lang w:val="vi-VN"/>
        </w:rPr>
      </w:pPr>
      <w:r w:rsidRPr="007656DB">
        <w:rPr>
          <w:lang w:val="vi-VN"/>
        </w:rPr>
        <w:t xml:space="preserve">- Chủ động tham mưu cho UBND huyện chỉ đạo các </w:t>
      </w:r>
      <w:r w:rsidR="00A861F6" w:rsidRPr="007656DB">
        <w:rPr>
          <w:lang w:val="vi-VN"/>
        </w:rPr>
        <w:t xml:space="preserve">cơ quan, </w:t>
      </w:r>
      <w:r w:rsidRPr="007656DB">
        <w:rPr>
          <w:lang w:val="vi-VN"/>
        </w:rPr>
        <w:t xml:space="preserve">ban, ngành, đoàn thể, </w:t>
      </w:r>
      <w:r w:rsidR="00A861F6" w:rsidRPr="007656DB">
        <w:rPr>
          <w:lang w:val="vi-VN"/>
        </w:rPr>
        <w:t xml:space="preserve">các </w:t>
      </w:r>
      <w:r w:rsidRPr="007656DB">
        <w:rPr>
          <w:lang w:val="vi-VN"/>
        </w:rPr>
        <w:t>tổ chức chính trị</w:t>
      </w:r>
      <w:r w:rsidR="00A861F6" w:rsidRPr="007656DB">
        <w:rPr>
          <w:lang w:val="vi-VN"/>
        </w:rPr>
        <w:t xml:space="preserve"> - </w:t>
      </w:r>
      <w:r w:rsidRPr="007656DB">
        <w:rPr>
          <w:lang w:val="vi-VN"/>
        </w:rPr>
        <w:t>xã hội, doanh nghiệp triển khai thực hiện có hiệu quả công tác phòng chống, đấu tranh với các hành vi vi phạm về VK, VLN, C</w:t>
      </w:r>
      <w:r w:rsidR="00400279" w:rsidRPr="007656DB">
        <w:rPr>
          <w:lang w:val="vi-VN"/>
        </w:rPr>
        <w:t>CHT và pháo;</w:t>
      </w:r>
      <w:r w:rsidR="00A861F6" w:rsidRPr="007656DB">
        <w:rPr>
          <w:lang w:val="vi-VN"/>
        </w:rPr>
        <w:t xml:space="preserve"> Đề xuất kiện toàn B</w:t>
      </w:r>
      <w:r w:rsidRPr="007656DB">
        <w:rPr>
          <w:lang w:val="vi-VN"/>
        </w:rPr>
        <w:t xml:space="preserve">an </w:t>
      </w:r>
      <w:r w:rsidR="00A861F6" w:rsidRPr="007656DB">
        <w:rPr>
          <w:lang w:val="vi-VN"/>
        </w:rPr>
        <w:t>C</w:t>
      </w:r>
      <w:r w:rsidRPr="007656DB">
        <w:rPr>
          <w:lang w:val="vi-VN"/>
        </w:rPr>
        <w:t>hỉ đạo kiểm tra và vận động toàn dân giao nộp VK,</w:t>
      </w:r>
      <w:r w:rsidR="00D2420D">
        <w:rPr>
          <w:lang w:val="vi-VN"/>
        </w:rPr>
        <w:t xml:space="preserve"> VLN, CCHT và pháo trên địa bà;</w:t>
      </w:r>
    </w:p>
    <w:p w:rsidR="007418D4" w:rsidRPr="007656DB" w:rsidRDefault="007418D4" w:rsidP="004A7B22">
      <w:pPr>
        <w:spacing w:before="120" w:line="264" w:lineRule="auto"/>
        <w:ind w:firstLine="567"/>
        <w:jc w:val="both"/>
        <w:rPr>
          <w:lang w:val="vi-VN"/>
        </w:rPr>
      </w:pPr>
      <w:r w:rsidRPr="007656DB">
        <w:rPr>
          <w:lang w:val="vi-VN"/>
        </w:rPr>
        <w:t xml:space="preserve">- Tổ chức kiểm tra công tác quản lý VK, VLN, CCHT </w:t>
      </w:r>
      <w:r w:rsidR="006B3238" w:rsidRPr="007656DB">
        <w:rPr>
          <w:lang w:val="vi-VN"/>
        </w:rPr>
        <w:t xml:space="preserve">với </w:t>
      </w:r>
      <w:r w:rsidRPr="007656DB">
        <w:rPr>
          <w:lang w:val="vi-VN"/>
        </w:rPr>
        <w:t>các đối tượng được phép trang bị, sử dụng VK, VLN, CCHT thuộc phạm vi quản lý. Tăng cường công tác thanh tra, kiểm tra, rà soát các cơ sở có nguy cơ cháy nổ; hướng dẫn, chấn</w:t>
      </w:r>
      <w:r w:rsidR="00D2420D">
        <w:rPr>
          <w:lang w:val="vi-VN"/>
        </w:rPr>
        <w:t xml:space="preserve"> chỉnh đảm bảo an toàn về PCCC;</w:t>
      </w:r>
    </w:p>
    <w:p w:rsidR="007418D4" w:rsidRPr="007656DB" w:rsidRDefault="003A41BB" w:rsidP="004A7B22">
      <w:pPr>
        <w:pStyle w:val="NoSpacing"/>
        <w:spacing w:before="120" w:line="264" w:lineRule="auto"/>
        <w:ind w:firstLine="567"/>
        <w:jc w:val="both"/>
        <w:rPr>
          <w:sz w:val="28"/>
          <w:szCs w:val="28"/>
          <w:lang w:val="vi-VN"/>
        </w:rPr>
      </w:pPr>
      <w:r w:rsidRPr="007656DB">
        <w:rPr>
          <w:sz w:val="28"/>
          <w:szCs w:val="28"/>
          <w:lang w:val="vi-VN"/>
        </w:rPr>
        <w:t>- C</w:t>
      </w:r>
      <w:r w:rsidR="007418D4" w:rsidRPr="007656DB">
        <w:rPr>
          <w:sz w:val="28"/>
          <w:szCs w:val="28"/>
          <w:lang w:val="vi-VN"/>
        </w:rPr>
        <w:t xml:space="preserve">hủ động phát hiện, ngăn chặn kịp thời các hoạt động sản xuất, mua bán, tàng trữ, vận chuyển, sử dụng các loại VK, VLN, CCHT và pháo trái phép; xử lý nghiêm các đối tượng </w:t>
      </w:r>
      <w:r w:rsidR="00D2420D">
        <w:rPr>
          <w:sz w:val="28"/>
          <w:szCs w:val="28"/>
          <w:lang w:val="vi-VN"/>
        </w:rPr>
        <w:t>vi phạm theo quy định pháp luật;</w:t>
      </w:r>
    </w:p>
    <w:p w:rsidR="00DC1145" w:rsidRPr="007656DB" w:rsidRDefault="00DC1145" w:rsidP="004A7B22">
      <w:pPr>
        <w:pStyle w:val="NoSpacing"/>
        <w:spacing w:before="120" w:line="264" w:lineRule="auto"/>
        <w:ind w:firstLine="567"/>
        <w:jc w:val="both"/>
        <w:rPr>
          <w:spacing w:val="-2"/>
          <w:sz w:val="28"/>
          <w:szCs w:val="28"/>
          <w:lang w:val="vi-VN"/>
        </w:rPr>
      </w:pPr>
      <w:r w:rsidRPr="007656DB">
        <w:rPr>
          <w:spacing w:val="-2"/>
          <w:sz w:val="28"/>
          <w:szCs w:val="28"/>
          <w:lang w:val="vi-VN"/>
        </w:rPr>
        <w:t>- Phối hợp chặt chẽ với Viện kiểm sát, Tòa án nhân dân huyện nhằm kịp thời điều tra, truy tố, xét xử lưu động các vụ án liên quan đến VK, VLN, CCHT và pháo nhằm phục vụ công tác phò</w:t>
      </w:r>
      <w:r w:rsidR="00D2420D">
        <w:rPr>
          <w:spacing w:val="-2"/>
          <w:sz w:val="28"/>
          <w:szCs w:val="28"/>
          <w:lang w:val="vi-VN"/>
        </w:rPr>
        <w:t>ng ngừa, răn đe, giáo dục chung;</w:t>
      </w:r>
    </w:p>
    <w:p w:rsidR="007418D4" w:rsidRPr="007656DB" w:rsidRDefault="007418D4" w:rsidP="004A7B22">
      <w:pPr>
        <w:pStyle w:val="NoSpacing"/>
        <w:spacing w:before="120" w:line="264" w:lineRule="auto"/>
        <w:ind w:firstLine="567"/>
        <w:jc w:val="both"/>
        <w:rPr>
          <w:sz w:val="28"/>
          <w:szCs w:val="28"/>
          <w:lang w:val="vi-VN"/>
        </w:rPr>
      </w:pPr>
      <w:r w:rsidRPr="007656DB">
        <w:rPr>
          <w:sz w:val="28"/>
          <w:szCs w:val="28"/>
          <w:lang w:val="vi-VN"/>
        </w:rPr>
        <w:t xml:space="preserve">- Phối hợp các đơn vị chức năng bố trí lực lượng, phương tiện triển khai, thực hiện phương án đảm bảo ANTT, phòng chống cháy nổ, bảo vệ tuyệt đối các điểm được phép </w:t>
      </w:r>
      <w:r w:rsidR="006B3238" w:rsidRPr="007656DB">
        <w:rPr>
          <w:sz w:val="28"/>
          <w:szCs w:val="28"/>
          <w:lang w:val="vi-VN"/>
        </w:rPr>
        <w:t>tổ chức bắn pháo hoa</w:t>
      </w:r>
      <w:r w:rsidR="001460DC" w:rsidRPr="007656DB">
        <w:rPr>
          <w:sz w:val="28"/>
          <w:szCs w:val="28"/>
          <w:lang w:val="vi-VN"/>
        </w:rPr>
        <w:t xml:space="preserve"> (nếu có tổ chức)</w:t>
      </w:r>
      <w:r w:rsidR="006B3238" w:rsidRPr="007656DB">
        <w:rPr>
          <w:sz w:val="28"/>
          <w:szCs w:val="28"/>
          <w:lang w:val="vi-VN"/>
        </w:rPr>
        <w:t xml:space="preserve"> trong dịp t</w:t>
      </w:r>
      <w:r w:rsidRPr="007656DB">
        <w:rPr>
          <w:sz w:val="28"/>
          <w:szCs w:val="28"/>
          <w:lang w:val="vi-VN"/>
        </w:rPr>
        <w:t xml:space="preserve">ết Nguyên đán </w:t>
      </w:r>
      <w:r w:rsidR="00FE188F" w:rsidRPr="007656DB">
        <w:rPr>
          <w:sz w:val="28"/>
          <w:szCs w:val="28"/>
          <w:lang w:val="vi-VN"/>
        </w:rPr>
        <w:t>Quý Mão</w:t>
      </w:r>
      <w:r w:rsidRPr="007656DB">
        <w:rPr>
          <w:sz w:val="28"/>
          <w:szCs w:val="28"/>
          <w:lang w:val="vi-VN"/>
        </w:rPr>
        <w:t xml:space="preserve"> 202</w:t>
      </w:r>
      <w:r w:rsidR="00FE188F" w:rsidRPr="007656DB">
        <w:rPr>
          <w:sz w:val="28"/>
          <w:szCs w:val="28"/>
          <w:lang w:val="vi-VN"/>
        </w:rPr>
        <w:t>3</w:t>
      </w:r>
      <w:r w:rsidRPr="007656DB">
        <w:rPr>
          <w:sz w:val="28"/>
          <w:szCs w:val="28"/>
          <w:lang w:val="vi-VN"/>
        </w:rPr>
        <w:t xml:space="preserve"> và các lễ hội, sự kiện tổ chức trên địa bàn </w:t>
      </w:r>
      <w:r w:rsidR="00665D04" w:rsidRPr="007656DB">
        <w:rPr>
          <w:sz w:val="28"/>
          <w:szCs w:val="28"/>
          <w:lang w:val="vi-VN"/>
        </w:rPr>
        <w:t>huyện</w:t>
      </w:r>
      <w:r w:rsidRPr="007656DB">
        <w:rPr>
          <w:sz w:val="28"/>
          <w:szCs w:val="28"/>
          <w:lang w:val="vi-VN"/>
        </w:rPr>
        <w:t>.</w:t>
      </w:r>
    </w:p>
    <w:p w:rsidR="007418D4" w:rsidRPr="007656DB" w:rsidRDefault="007418D4" w:rsidP="004A7B22">
      <w:pPr>
        <w:pStyle w:val="NoSpacing"/>
        <w:spacing w:before="120" w:line="264" w:lineRule="auto"/>
        <w:ind w:firstLine="567"/>
        <w:jc w:val="both"/>
        <w:rPr>
          <w:spacing w:val="-4"/>
          <w:sz w:val="28"/>
          <w:szCs w:val="28"/>
          <w:lang w:val="vi-VN"/>
        </w:rPr>
      </w:pPr>
      <w:r w:rsidRPr="007656DB">
        <w:rPr>
          <w:spacing w:val="-4"/>
          <w:sz w:val="28"/>
          <w:szCs w:val="28"/>
          <w:lang w:val="vi-VN"/>
        </w:rPr>
        <w:t>3. B</w:t>
      </w:r>
      <w:r w:rsidR="00DC1145" w:rsidRPr="007656DB">
        <w:rPr>
          <w:spacing w:val="-4"/>
          <w:sz w:val="28"/>
          <w:szCs w:val="28"/>
          <w:lang w:val="vi-VN"/>
        </w:rPr>
        <w:t xml:space="preserve">an </w:t>
      </w:r>
      <w:r w:rsidR="003A41BB" w:rsidRPr="007656DB">
        <w:rPr>
          <w:spacing w:val="-4"/>
          <w:sz w:val="28"/>
          <w:szCs w:val="28"/>
          <w:lang w:val="vi-VN"/>
        </w:rPr>
        <w:t>C</w:t>
      </w:r>
      <w:r w:rsidRPr="007656DB">
        <w:rPr>
          <w:spacing w:val="-4"/>
          <w:sz w:val="28"/>
          <w:szCs w:val="28"/>
          <w:lang w:val="vi-VN"/>
        </w:rPr>
        <w:t xml:space="preserve">hỉ huy quân sự </w:t>
      </w:r>
      <w:r w:rsidR="00DC1145" w:rsidRPr="007656DB">
        <w:rPr>
          <w:spacing w:val="-4"/>
          <w:sz w:val="28"/>
          <w:szCs w:val="28"/>
          <w:lang w:val="vi-VN"/>
        </w:rPr>
        <w:t>huyện</w:t>
      </w:r>
    </w:p>
    <w:p w:rsidR="007418D4" w:rsidRPr="007656DB" w:rsidRDefault="007418D4" w:rsidP="004A7B22">
      <w:pPr>
        <w:pStyle w:val="NoSpacing"/>
        <w:spacing w:before="120" w:line="264" w:lineRule="auto"/>
        <w:ind w:firstLine="567"/>
        <w:jc w:val="both"/>
        <w:rPr>
          <w:spacing w:val="-4"/>
          <w:sz w:val="28"/>
          <w:szCs w:val="28"/>
          <w:lang w:val="vi-VN"/>
        </w:rPr>
      </w:pPr>
      <w:r w:rsidRPr="007656DB">
        <w:rPr>
          <w:spacing w:val="-4"/>
          <w:sz w:val="28"/>
          <w:szCs w:val="28"/>
          <w:lang w:val="vi-VN"/>
        </w:rPr>
        <w:t xml:space="preserve">Phối hợp với Công an </w:t>
      </w:r>
      <w:r w:rsidR="001007BF" w:rsidRPr="007656DB">
        <w:rPr>
          <w:spacing w:val="-4"/>
          <w:sz w:val="28"/>
          <w:szCs w:val="28"/>
          <w:lang w:val="vi-VN"/>
        </w:rPr>
        <w:t>huyện</w:t>
      </w:r>
      <w:r w:rsidRPr="007656DB">
        <w:rPr>
          <w:spacing w:val="-4"/>
          <w:sz w:val="28"/>
          <w:szCs w:val="28"/>
          <w:lang w:val="vi-VN"/>
        </w:rPr>
        <w:t xml:space="preserve"> thực hiện tốt công tác quản lý VK,</w:t>
      </w:r>
      <w:r w:rsidR="00FE188F" w:rsidRPr="007656DB">
        <w:rPr>
          <w:spacing w:val="-4"/>
          <w:sz w:val="28"/>
          <w:szCs w:val="28"/>
          <w:lang w:val="vi-VN"/>
        </w:rPr>
        <w:t xml:space="preserve"> </w:t>
      </w:r>
      <w:r w:rsidRPr="007656DB">
        <w:rPr>
          <w:spacing w:val="-4"/>
          <w:sz w:val="28"/>
          <w:szCs w:val="28"/>
          <w:lang w:val="vi-VN"/>
        </w:rPr>
        <w:t>VLN, CCHT và pháo. Chỉ đạo lực lượng cơ sở nắm tình hình, thực hiện các biện pháp tuyên truyền, vận động để quần chúng nhân dân nghiêm túc thực hiện các quy định về quản lý, sử dụng VK, VLN, CCHT và pháo.</w:t>
      </w:r>
    </w:p>
    <w:p w:rsidR="007418D4" w:rsidRPr="007656DB" w:rsidRDefault="007418D4" w:rsidP="004A7B22">
      <w:pPr>
        <w:pStyle w:val="NoSpacing"/>
        <w:spacing w:before="120" w:line="264" w:lineRule="auto"/>
        <w:ind w:firstLine="567"/>
        <w:jc w:val="both"/>
        <w:rPr>
          <w:sz w:val="28"/>
          <w:szCs w:val="28"/>
          <w:lang w:val="vi-VN"/>
        </w:rPr>
      </w:pPr>
      <w:r w:rsidRPr="007656DB">
        <w:rPr>
          <w:sz w:val="28"/>
          <w:szCs w:val="28"/>
          <w:lang w:val="vi-VN"/>
        </w:rPr>
        <w:t xml:space="preserve">4. </w:t>
      </w:r>
      <w:r w:rsidR="00DC1145" w:rsidRPr="007656DB">
        <w:rPr>
          <w:sz w:val="28"/>
          <w:szCs w:val="28"/>
          <w:lang w:val="vi-VN"/>
        </w:rPr>
        <w:t>Phòng Kinh t</w:t>
      </w:r>
      <w:r w:rsidR="005733FD" w:rsidRPr="007656DB">
        <w:rPr>
          <w:sz w:val="28"/>
          <w:szCs w:val="28"/>
          <w:lang w:val="vi-VN"/>
        </w:rPr>
        <w:t>ế và</w:t>
      </w:r>
      <w:r w:rsidR="00DC1145" w:rsidRPr="007656DB">
        <w:rPr>
          <w:sz w:val="28"/>
          <w:szCs w:val="28"/>
          <w:lang w:val="vi-VN"/>
        </w:rPr>
        <w:t xml:space="preserve"> </w:t>
      </w:r>
      <w:r w:rsidR="005733FD" w:rsidRPr="007656DB">
        <w:rPr>
          <w:sz w:val="28"/>
          <w:szCs w:val="28"/>
          <w:lang w:val="vi-VN"/>
        </w:rPr>
        <w:t>H</w:t>
      </w:r>
      <w:r w:rsidR="00DC1145" w:rsidRPr="007656DB">
        <w:rPr>
          <w:sz w:val="28"/>
          <w:szCs w:val="28"/>
          <w:lang w:val="vi-VN"/>
        </w:rPr>
        <w:t>ạ tầng</w:t>
      </w:r>
    </w:p>
    <w:p w:rsidR="007418D4" w:rsidRPr="007656DB" w:rsidRDefault="007418D4" w:rsidP="004A7B22">
      <w:pPr>
        <w:pStyle w:val="NoSpacing"/>
        <w:spacing w:before="120" w:line="264" w:lineRule="auto"/>
        <w:ind w:firstLine="567"/>
        <w:jc w:val="both"/>
        <w:rPr>
          <w:sz w:val="28"/>
          <w:szCs w:val="28"/>
          <w:lang w:val="vi-VN"/>
        </w:rPr>
      </w:pPr>
      <w:r w:rsidRPr="007656DB">
        <w:rPr>
          <w:sz w:val="28"/>
          <w:szCs w:val="28"/>
          <w:lang w:val="vi-VN"/>
        </w:rPr>
        <w:t xml:space="preserve">Căn cứ chức năng, nhiệm vụ phối hợp với Công an </w:t>
      </w:r>
      <w:r w:rsidR="00236D4E" w:rsidRPr="007656DB">
        <w:rPr>
          <w:sz w:val="28"/>
          <w:szCs w:val="28"/>
          <w:lang w:val="vi-VN"/>
        </w:rPr>
        <w:t>huyện</w:t>
      </w:r>
      <w:r w:rsidRPr="007656DB">
        <w:rPr>
          <w:sz w:val="28"/>
          <w:szCs w:val="28"/>
          <w:lang w:val="vi-VN"/>
        </w:rPr>
        <w:t xml:space="preserve"> tăng cường công tác kiểm tra, xử lý kịp thời phát hiện, ngăn chặn tình trạng vận chuyển, buôn bán, sử dụng trái phép VK, VLN, CCHT và pháo. Tăng cường công tác quản lý đối với các đơn vị, doanh nghiệp được phép sử dụng vật liệu nổ công nghiệp</w:t>
      </w:r>
      <w:r w:rsidR="00236D4E" w:rsidRPr="007656DB">
        <w:rPr>
          <w:sz w:val="28"/>
          <w:szCs w:val="28"/>
          <w:lang w:val="vi-VN"/>
        </w:rPr>
        <w:t xml:space="preserve"> (nếu có)</w:t>
      </w:r>
      <w:r w:rsidRPr="007656DB">
        <w:rPr>
          <w:sz w:val="28"/>
          <w:szCs w:val="28"/>
          <w:lang w:val="vi-VN"/>
        </w:rPr>
        <w:t xml:space="preserve"> theo đúng quy định của pháp luật.</w:t>
      </w:r>
    </w:p>
    <w:p w:rsidR="007418D4" w:rsidRPr="007656DB" w:rsidRDefault="007418D4" w:rsidP="004A7B22">
      <w:pPr>
        <w:pStyle w:val="NoSpacing"/>
        <w:spacing w:before="120" w:line="264" w:lineRule="auto"/>
        <w:ind w:firstLine="567"/>
        <w:jc w:val="both"/>
        <w:rPr>
          <w:sz w:val="28"/>
          <w:szCs w:val="28"/>
          <w:lang w:val="vi-VN"/>
        </w:rPr>
      </w:pPr>
      <w:r w:rsidRPr="007656DB">
        <w:rPr>
          <w:sz w:val="28"/>
          <w:szCs w:val="28"/>
          <w:lang w:val="vi-VN"/>
        </w:rPr>
        <w:t xml:space="preserve">5. </w:t>
      </w:r>
      <w:r w:rsidR="00DC1145" w:rsidRPr="007656DB">
        <w:rPr>
          <w:sz w:val="28"/>
          <w:szCs w:val="28"/>
          <w:lang w:val="vi-VN"/>
        </w:rPr>
        <w:t>Phòng</w:t>
      </w:r>
      <w:r w:rsidRPr="007656DB">
        <w:rPr>
          <w:sz w:val="28"/>
          <w:szCs w:val="28"/>
          <w:lang w:val="vi-VN"/>
        </w:rPr>
        <w:t xml:space="preserve"> Văn hóa</w:t>
      </w:r>
      <w:r w:rsidR="00DC1145" w:rsidRPr="007656DB">
        <w:rPr>
          <w:sz w:val="28"/>
          <w:szCs w:val="28"/>
          <w:lang w:val="vi-VN"/>
        </w:rPr>
        <w:t xml:space="preserve"> và </w:t>
      </w:r>
      <w:r w:rsidR="005733FD" w:rsidRPr="007656DB">
        <w:rPr>
          <w:sz w:val="28"/>
          <w:szCs w:val="28"/>
          <w:lang w:val="vi-VN"/>
        </w:rPr>
        <w:t>Thông tin;</w:t>
      </w:r>
      <w:r w:rsidR="00DC1145" w:rsidRPr="007656DB">
        <w:rPr>
          <w:sz w:val="28"/>
          <w:szCs w:val="28"/>
          <w:lang w:val="vi-VN"/>
        </w:rPr>
        <w:t xml:space="preserve"> </w:t>
      </w:r>
      <w:r w:rsidR="003A41BB" w:rsidRPr="007656DB">
        <w:rPr>
          <w:sz w:val="28"/>
          <w:szCs w:val="28"/>
          <w:lang w:val="vi-VN"/>
        </w:rPr>
        <w:t xml:space="preserve">Trung tâm </w:t>
      </w:r>
      <w:r w:rsidR="005733FD" w:rsidRPr="007656DB">
        <w:rPr>
          <w:sz w:val="28"/>
          <w:szCs w:val="28"/>
          <w:lang w:val="vi-VN"/>
        </w:rPr>
        <w:t>V</w:t>
      </w:r>
      <w:r w:rsidR="003A41BB" w:rsidRPr="007656DB">
        <w:rPr>
          <w:sz w:val="28"/>
          <w:szCs w:val="28"/>
          <w:lang w:val="vi-VN"/>
        </w:rPr>
        <w:t>ă</w:t>
      </w:r>
      <w:r w:rsidR="00EB240B" w:rsidRPr="007656DB">
        <w:rPr>
          <w:sz w:val="28"/>
          <w:szCs w:val="28"/>
          <w:lang w:val="vi-VN"/>
        </w:rPr>
        <w:t>n</w:t>
      </w:r>
      <w:r w:rsidR="003A41BB" w:rsidRPr="007656DB">
        <w:rPr>
          <w:sz w:val="28"/>
          <w:szCs w:val="28"/>
          <w:lang w:val="vi-VN"/>
        </w:rPr>
        <w:t xml:space="preserve"> hóa</w:t>
      </w:r>
      <w:r w:rsidR="005733FD" w:rsidRPr="007656DB">
        <w:rPr>
          <w:sz w:val="28"/>
          <w:szCs w:val="28"/>
          <w:lang w:val="vi-VN"/>
        </w:rPr>
        <w:t>, T</w:t>
      </w:r>
      <w:r w:rsidR="003A41BB" w:rsidRPr="007656DB">
        <w:rPr>
          <w:sz w:val="28"/>
          <w:szCs w:val="28"/>
          <w:lang w:val="vi-VN"/>
        </w:rPr>
        <w:t xml:space="preserve">hể thao và </w:t>
      </w:r>
      <w:r w:rsidR="005733FD" w:rsidRPr="007656DB">
        <w:rPr>
          <w:sz w:val="28"/>
          <w:szCs w:val="28"/>
          <w:lang w:val="vi-VN"/>
        </w:rPr>
        <w:t>T</w:t>
      </w:r>
      <w:r w:rsidR="001460DC" w:rsidRPr="007656DB">
        <w:rPr>
          <w:sz w:val="28"/>
          <w:szCs w:val="28"/>
          <w:lang w:val="vi-VN"/>
        </w:rPr>
        <w:t>ruyền thông</w:t>
      </w:r>
      <w:r w:rsidR="00665D04" w:rsidRPr="007656DB">
        <w:rPr>
          <w:sz w:val="28"/>
          <w:szCs w:val="28"/>
          <w:lang w:val="vi-VN"/>
        </w:rPr>
        <w:t xml:space="preserve"> huyện</w:t>
      </w:r>
    </w:p>
    <w:p w:rsidR="00DC1145" w:rsidRPr="007656DB" w:rsidRDefault="00DC1145" w:rsidP="00EC49AE">
      <w:pPr>
        <w:pStyle w:val="NoSpacing"/>
        <w:spacing w:before="120"/>
        <w:ind w:firstLine="567"/>
        <w:jc w:val="both"/>
        <w:rPr>
          <w:sz w:val="28"/>
          <w:szCs w:val="28"/>
          <w:shd w:val="clear" w:color="auto" w:fill="FFFFFF"/>
          <w:lang w:val="vi-VN"/>
        </w:rPr>
      </w:pPr>
      <w:r w:rsidRPr="007656DB">
        <w:rPr>
          <w:spacing w:val="-2"/>
          <w:sz w:val="28"/>
          <w:szCs w:val="28"/>
          <w:lang w:val="vi-VN"/>
        </w:rPr>
        <w:t xml:space="preserve">Tổ chức tuyên truyền Luật Quản lý, sử dụng VK, VLN, CCHT; Luật sửa đổi, </w:t>
      </w:r>
      <w:r w:rsidRPr="007656DB">
        <w:rPr>
          <w:sz w:val="28"/>
          <w:szCs w:val="28"/>
          <w:lang w:val="vi-VN"/>
        </w:rPr>
        <w:t xml:space="preserve">bổ sung một số điều của Luật Quản lý, sử dụng VK, VLN, CCHT và các văn bản hướng dẫn thi hành; Nghị định số </w:t>
      </w:r>
      <w:r w:rsidR="003A41BB" w:rsidRPr="007656DB">
        <w:rPr>
          <w:sz w:val="28"/>
          <w:szCs w:val="28"/>
          <w:lang w:val="vi-VN"/>
        </w:rPr>
        <w:t>1</w:t>
      </w:r>
      <w:r w:rsidRPr="007656DB">
        <w:rPr>
          <w:sz w:val="28"/>
          <w:szCs w:val="28"/>
          <w:lang w:val="vi-VN"/>
        </w:rPr>
        <w:t>3</w:t>
      </w:r>
      <w:r w:rsidR="003A41BB" w:rsidRPr="007656DB">
        <w:rPr>
          <w:sz w:val="28"/>
          <w:szCs w:val="28"/>
          <w:lang w:val="vi-VN"/>
        </w:rPr>
        <w:t>7</w:t>
      </w:r>
      <w:r w:rsidRPr="007656DB">
        <w:rPr>
          <w:sz w:val="28"/>
          <w:szCs w:val="28"/>
          <w:lang w:val="vi-VN"/>
        </w:rPr>
        <w:t>/20</w:t>
      </w:r>
      <w:r w:rsidR="003A41BB" w:rsidRPr="007656DB">
        <w:rPr>
          <w:sz w:val="28"/>
          <w:szCs w:val="28"/>
          <w:lang w:val="vi-VN"/>
        </w:rPr>
        <w:t>20</w:t>
      </w:r>
      <w:r w:rsidRPr="007656DB">
        <w:rPr>
          <w:sz w:val="28"/>
          <w:szCs w:val="28"/>
          <w:lang w:val="vi-VN"/>
        </w:rPr>
        <w:t xml:space="preserve">/NĐ-CP ngày </w:t>
      </w:r>
      <w:r w:rsidR="003A41BB" w:rsidRPr="007656DB">
        <w:rPr>
          <w:sz w:val="28"/>
          <w:szCs w:val="28"/>
          <w:lang w:val="vi-VN"/>
        </w:rPr>
        <w:t>27</w:t>
      </w:r>
      <w:r w:rsidRPr="007656DB">
        <w:rPr>
          <w:sz w:val="28"/>
          <w:szCs w:val="28"/>
          <w:lang w:val="vi-VN"/>
        </w:rPr>
        <w:t>/</w:t>
      </w:r>
      <w:r w:rsidR="003A41BB" w:rsidRPr="007656DB">
        <w:rPr>
          <w:sz w:val="28"/>
          <w:szCs w:val="28"/>
          <w:lang w:val="vi-VN"/>
        </w:rPr>
        <w:t>11</w:t>
      </w:r>
      <w:r w:rsidRPr="007656DB">
        <w:rPr>
          <w:sz w:val="28"/>
          <w:szCs w:val="28"/>
          <w:lang w:val="vi-VN"/>
        </w:rPr>
        <w:t>/20</w:t>
      </w:r>
      <w:r w:rsidR="003A41BB" w:rsidRPr="007656DB">
        <w:rPr>
          <w:sz w:val="28"/>
          <w:szCs w:val="28"/>
          <w:lang w:val="vi-VN"/>
        </w:rPr>
        <w:t>20</w:t>
      </w:r>
      <w:r w:rsidRPr="007656DB">
        <w:rPr>
          <w:sz w:val="28"/>
          <w:szCs w:val="28"/>
          <w:lang w:val="vi-VN"/>
        </w:rPr>
        <w:t xml:space="preserve"> </w:t>
      </w:r>
      <w:r w:rsidRPr="007656DB">
        <w:rPr>
          <w:sz w:val="28"/>
          <w:szCs w:val="28"/>
          <w:lang w:val="vi-VN"/>
        </w:rPr>
        <w:lastRenderedPageBreak/>
        <w:t>của</w:t>
      </w:r>
      <w:r w:rsidRPr="007656DB">
        <w:rPr>
          <w:spacing w:val="-2"/>
          <w:sz w:val="28"/>
          <w:szCs w:val="28"/>
          <w:lang w:val="vi-VN"/>
        </w:rPr>
        <w:t xml:space="preserve"> Chính phủ quy định về quản lý, sử dụng pháo; Chỉ thị số 20/CT-TTg ngày 01/6/2016 của Thủ tướng Chính phủ về tăng cường thực hiện các giải pháp cấp bách nhằm ngăn chặn và giảm thiểu tai nạn bom, mìn, vật nổ còn sót lại sau chiến tranh; </w:t>
      </w:r>
      <w:r w:rsidRPr="007656DB">
        <w:rPr>
          <w:sz w:val="28"/>
          <w:szCs w:val="28"/>
          <w:lang w:val="vi-VN"/>
        </w:rPr>
        <w:t>Chỉ thị số 30/CT-TTg ngày 05/7/2017 của Thủ tướng Chính phủ về tăng cường công tác quản lý vật liệu nổ công nghiệp… trên các phương tiện thông tin đại chúng</w:t>
      </w:r>
      <w:r w:rsidR="003A41BB" w:rsidRPr="007656DB">
        <w:rPr>
          <w:sz w:val="28"/>
          <w:szCs w:val="28"/>
          <w:lang w:val="vi-VN"/>
        </w:rPr>
        <w:t xml:space="preserve"> với nhiều biện pháp, hình thức khác nhau</w:t>
      </w:r>
      <w:r w:rsidRPr="007656DB">
        <w:rPr>
          <w:sz w:val="28"/>
          <w:szCs w:val="28"/>
          <w:lang w:val="vi-VN"/>
        </w:rPr>
        <w:t xml:space="preserve"> góp phần </w:t>
      </w:r>
      <w:r w:rsidRPr="007656DB">
        <w:rPr>
          <w:sz w:val="28"/>
          <w:szCs w:val="28"/>
          <w:shd w:val="clear" w:color="auto" w:fill="FFFFFF"/>
          <w:lang w:val="vi-VN"/>
        </w:rPr>
        <w:t>nâng cao nhận thức, trách nhiệm của các cơ quan nhà nước, tổ chức xã hội, trường học, doanh nghiệp và các tầng lớp nhân dân trong việc thực hiện.</w:t>
      </w:r>
    </w:p>
    <w:p w:rsidR="007418D4" w:rsidRPr="007656DB" w:rsidRDefault="007418D4" w:rsidP="00EC49AE">
      <w:pPr>
        <w:pStyle w:val="NoSpacing"/>
        <w:spacing w:before="120"/>
        <w:ind w:firstLine="567"/>
        <w:jc w:val="both"/>
        <w:rPr>
          <w:sz w:val="28"/>
          <w:szCs w:val="28"/>
          <w:lang w:val="vi-VN"/>
        </w:rPr>
      </w:pPr>
      <w:r w:rsidRPr="007656DB">
        <w:rPr>
          <w:sz w:val="28"/>
          <w:szCs w:val="28"/>
          <w:lang w:val="vi-VN"/>
        </w:rPr>
        <w:t xml:space="preserve">6. </w:t>
      </w:r>
      <w:r w:rsidR="00DC1145" w:rsidRPr="007656DB">
        <w:rPr>
          <w:sz w:val="28"/>
          <w:szCs w:val="28"/>
          <w:lang w:val="vi-VN"/>
        </w:rPr>
        <w:t>Phòng</w:t>
      </w:r>
      <w:r w:rsidRPr="007656DB">
        <w:rPr>
          <w:sz w:val="28"/>
          <w:szCs w:val="28"/>
          <w:lang w:val="vi-VN"/>
        </w:rPr>
        <w:t xml:space="preserve"> Tài nguyên và Môi trường</w:t>
      </w:r>
    </w:p>
    <w:p w:rsidR="007418D4" w:rsidRPr="007656DB" w:rsidRDefault="007418D4" w:rsidP="00EC49AE">
      <w:pPr>
        <w:pStyle w:val="NoSpacing"/>
        <w:spacing w:before="120"/>
        <w:ind w:firstLine="567"/>
        <w:jc w:val="both"/>
        <w:rPr>
          <w:sz w:val="28"/>
          <w:szCs w:val="28"/>
          <w:lang w:val="vi-VN"/>
        </w:rPr>
      </w:pPr>
      <w:r w:rsidRPr="007656DB">
        <w:rPr>
          <w:sz w:val="28"/>
          <w:szCs w:val="28"/>
          <w:lang w:val="vi-VN"/>
        </w:rPr>
        <w:t>Tăn</w:t>
      </w:r>
      <w:r w:rsidR="00620861" w:rsidRPr="007656DB">
        <w:rPr>
          <w:sz w:val="28"/>
          <w:szCs w:val="28"/>
          <w:lang w:val="vi-VN"/>
        </w:rPr>
        <w:t>g cường công tác quản lý n</w:t>
      </w:r>
      <w:r w:rsidRPr="007656DB">
        <w:rPr>
          <w:sz w:val="28"/>
          <w:szCs w:val="28"/>
          <w:lang w:val="vi-VN"/>
        </w:rPr>
        <w:t xml:space="preserve">hà nước về bảo vệ môi trường, thường xuyên phối hợp với Công an </w:t>
      </w:r>
      <w:r w:rsidR="00DC1145" w:rsidRPr="007656DB">
        <w:rPr>
          <w:sz w:val="28"/>
          <w:szCs w:val="28"/>
          <w:lang w:val="vi-VN"/>
        </w:rPr>
        <w:t>huyện</w:t>
      </w:r>
      <w:r w:rsidRPr="007656DB">
        <w:rPr>
          <w:sz w:val="28"/>
          <w:szCs w:val="28"/>
          <w:lang w:val="vi-VN"/>
        </w:rPr>
        <w:t xml:space="preserve">, UBND các xã, </w:t>
      </w:r>
      <w:r w:rsidR="00DC1145" w:rsidRPr="007656DB">
        <w:rPr>
          <w:sz w:val="28"/>
          <w:szCs w:val="28"/>
          <w:lang w:val="vi-VN"/>
        </w:rPr>
        <w:t>thị trấn</w:t>
      </w:r>
      <w:r w:rsidRPr="007656DB">
        <w:rPr>
          <w:sz w:val="28"/>
          <w:szCs w:val="28"/>
          <w:lang w:val="vi-VN"/>
        </w:rPr>
        <w:t xml:space="preserve"> kiểm tra, giám sát chặt chẽ đối với các điểm kinh doanh, thu mua, tái chế phế liệu, yêu cầu các đơn vị này phải đầu tư đầy đủ trang thiết bị xử lý chất thải, rác thải theo đúng quy định của pháp luật.</w:t>
      </w:r>
    </w:p>
    <w:p w:rsidR="007418D4" w:rsidRPr="007656DB" w:rsidRDefault="001007BF" w:rsidP="00EC49AE">
      <w:pPr>
        <w:pStyle w:val="NoSpacing"/>
        <w:spacing w:before="120"/>
        <w:ind w:firstLine="567"/>
        <w:jc w:val="both"/>
        <w:rPr>
          <w:sz w:val="28"/>
          <w:szCs w:val="28"/>
          <w:shd w:val="clear" w:color="auto" w:fill="FFFFFF"/>
          <w:lang w:val="vi-VN"/>
        </w:rPr>
      </w:pPr>
      <w:r w:rsidRPr="007656DB">
        <w:rPr>
          <w:sz w:val="28"/>
          <w:szCs w:val="28"/>
          <w:shd w:val="clear" w:color="auto" w:fill="FFFFFF"/>
          <w:lang w:val="vi-VN"/>
        </w:rPr>
        <w:t>7</w:t>
      </w:r>
      <w:r w:rsidR="007418D4" w:rsidRPr="007656DB">
        <w:rPr>
          <w:sz w:val="28"/>
          <w:szCs w:val="28"/>
          <w:shd w:val="clear" w:color="auto" w:fill="FFFFFF"/>
          <w:lang w:val="vi-VN"/>
        </w:rPr>
        <w:t xml:space="preserve">. </w:t>
      </w:r>
      <w:r w:rsidR="00DC1145" w:rsidRPr="007656DB">
        <w:rPr>
          <w:sz w:val="28"/>
          <w:szCs w:val="28"/>
          <w:shd w:val="clear" w:color="auto" w:fill="FFFFFF"/>
          <w:lang w:val="vi-VN"/>
        </w:rPr>
        <w:t>Phòng</w:t>
      </w:r>
      <w:r w:rsidR="007418D4" w:rsidRPr="007656DB">
        <w:rPr>
          <w:sz w:val="28"/>
          <w:szCs w:val="28"/>
          <w:shd w:val="clear" w:color="auto" w:fill="FFFFFF"/>
          <w:lang w:val="vi-VN"/>
        </w:rPr>
        <w:t xml:space="preserve"> Giáo dục và Đào tạo </w:t>
      </w:r>
    </w:p>
    <w:p w:rsidR="007418D4" w:rsidRPr="007656DB" w:rsidRDefault="007418D4" w:rsidP="00EC49AE">
      <w:pPr>
        <w:pStyle w:val="NoSpacing"/>
        <w:spacing w:before="120"/>
        <w:ind w:firstLine="567"/>
        <w:jc w:val="both"/>
        <w:rPr>
          <w:sz w:val="28"/>
          <w:szCs w:val="28"/>
          <w:shd w:val="clear" w:color="auto" w:fill="FFFFFF"/>
          <w:lang w:val="vi-VN"/>
        </w:rPr>
      </w:pPr>
      <w:r w:rsidRPr="007656DB">
        <w:rPr>
          <w:spacing w:val="-4"/>
          <w:sz w:val="28"/>
          <w:szCs w:val="28"/>
          <w:shd w:val="clear" w:color="auto" w:fill="FFFFFF"/>
          <w:lang w:val="vi-VN"/>
        </w:rPr>
        <w:t xml:space="preserve">Phối hợp với các cơ quan, đơn vị có liên quan chỉ đạo các </w:t>
      </w:r>
      <w:r w:rsidRPr="007656DB">
        <w:rPr>
          <w:sz w:val="28"/>
          <w:szCs w:val="28"/>
          <w:shd w:val="clear" w:color="auto" w:fill="FFFFFF"/>
          <w:lang w:val="vi-VN"/>
        </w:rPr>
        <w:t xml:space="preserve">các trường học trên địa bàn </w:t>
      </w:r>
      <w:r w:rsidR="004914BE" w:rsidRPr="007656DB">
        <w:rPr>
          <w:sz w:val="28"/>
          <w:szCs w:val="28"/>
          <w:shd w:val="clear" w:color="auto" w:fill="FFFFFF"/>
          <w:lang w:val="vi-VN"/>
        </w:rPr>
        <w:t>huyện</w:t>
      </w:r>
      <w:r w:rsidR="00620861" w:rsidRPr="007656DB">
        <w:rPr>
          <w:sz w:val="28"/>
          <w:szCs w:val="28"/>
          <w:shd w:val="clear" w:color="auto" w:fill="FFFFFF"/>
          <w:lang w:val="vi-VN"/>
        </w:rPr>
        <w:t xml:space="preserve"> tổ chức tuyên truyền, phổ biến,</w:t>
      </w:r>
      <w:r w:rsidRPr="007656DB">
        <w:rPr>
          <w:sz w:val="28"/>
          <w:szCs w:val="28"/>
          <w:shd w:val="clear" w:color="auto" w:fill="FFFFFF"/>
          <w:lang w:val="vi-VN"/>
        </w:rPr>
        <w:t xml:space="preserve"> ký cam kết không vi phạm về VK, VLN, CCHT và pháo.</w:t>
      </w:r>
    </w:p>
    <w:p w:rsidR="007418D4" w:rsidRPr="007656DB" w:rsidRDefault="001007BF" w:rsidP="00EC49AE">
      <w:pPr>
        <w:pStyle w:val="NoSpacing"/>
        <w:spacing w:before="120"/>
        <w:ind w:firstLine="567"/>
        <w:jc w:val="both"/>
        <w:rPr>
          <w:sz w:val="28"/>
          <w:szCs w:val="28"/>
          <w:lang w:val="vi-VN"/>
        </w:rPr>
      </w:pPr>
      <w:r w:rsidRPr="007656DB">
        <w:rPr>
          <w:sz w:val="28"/>
          <w:szCs w:val="28"/>
          <w:lang w:val="vi-VN"/>
        </w:rPr>
        <w:t>8</w:t>
      </w:r>
      <w:r w:rsidR="007418D4" w:rsidRPr="007656DB">
        <w:rPr>
          <w:sz w:val="28"/>
          <w:szCs w:val="28"/>
          <w:lang w:val="vi-VN"/>
        </w:rPr>
        <w:t xml:space="preserve">. </w:t>
      </w:r>
      <w:r w:rsidR="00DC1145" w:rsidRPr="007656DB">
        <w:rPr>
          <w:sz w:val="28"/>
          <w:szCs w:val="28"/>
          <w:lang w:val="vi-VN"/>
        </w:rPr>
        <w:t>Phòng</w:t>
      </w:r>
      <w:r w:rsidR="007418D4" w:rsidRPr="007656DB">
        <w:rPr>
          <w:sz w:val="28"/>
          <w:szCs w:val="28"/>
          <w:lang w:val="vi-VN"/>
        </w:rPr>
        <w:t xml:space="preserve"> Tài chính</w:t>
      </w:r>
      <w:r w:rsidR="00DC1145" w:rsidRPr="007656DB">
        <w:rPr>
          <w:sz w:val="28"/>
          <w:szCs w:val="28"/>
          <w:lang w:val="vi-VN"/>
        </w:rPr>
        <w:t xml:space="preserve"> </w:t>
      </w:r>
      <w:r w:rsidR="00620861" w:rsidRPr="007656DB">
        <w:rPr>
          <w:sz w:val="28"/>
          <w:szCs w:val="28"/>
        </w:rPr>
        <w:t>-</w:t>
      </w:r>
      <w:r w:rsidR="00DC1145" w:rsidRPr="007656DB">
        <w:rPr>
          <w:sz w:val="28"/>
          <w:szCs w:val="28"/>
          <w:lang w:val="vi-VN"/>
        </w:rPr>
        <w:t xml:space="preserve"> kế hoạch</w:t>
      </w:r>
    </w:p>
    <w:p w:rsidR="007418D4" w:rsidRPr="007656DB" w:rsidRDefault="007418D4" w:rsidP="00EC49AE">
      <w:pPr>
        <w:pStyle w:val="NoSpacing"/>
        <w:spacing w:before="120"/>
        <w:ind w:firstLine="567"/>
        <w:jc w:val="both"/>
        <w:rPr>
          <w:sz w:val="28"/>
          <w:szCs w:val="28"/>
          <w:lang w:val="vi-VN"/>
        </w:rPr>
      </w:pPr>
      <w:r w:rsidRPr="007656DB">
        <w:rPr>
          <w:sz w:val="28"/>
          <w:szCs w:val="28"/>
          <w:lang w:val="vi-VN"/>
        </w:rPr>
        <w:t xml:space="preserve">Phối hợp với các đơn vị có liên quan lập, dự trù kinh phí, tham mưu cho UBND </w:t>
      </w:r>
      <w:r w:rsidR="00DC1145" w:rsidRPr="007656DB">
        <w:rPr>
          <w:sz w:val="28"/>
          <w:szCs w:val="28"/>
          <w:lang w:val="vi-VN"/>
        </w:rPr>
        <w:t>huyện</w:t>
      </w:r>
      <w:r w:rsidRPr="007656DB">
        <w:rPr>
          <w:sz w:val="28"/>
          <w:szCs w:val="28"/>
          <w:lang w:val="vi-VN"/>
        </w:rPr>
        <w:t xml:space="preserve"> quyết định kinh phí</w:t>
      </w:r>
      <w:r w:rsidR="00EB240B" w:rsidRPr="007656DB">
        <w:rPr>
          <w:sz w:val="28"/>
          <w:szCs w:val="28"/>
          <w:lang w:val="vi-VN"/>
        </w:rPr>
        <w:t xml:space="preserve"> và phân bổ</w:t>
      </w:r>
      <w:r w:rsidR="00873C3D" w:rsidRPr="007656DB">
        <w:rPr>
          <w:sz w:val="28"/>
          <w:szCs w:val="28"/>
          <w:lang w:val="vi-VN"/>
        </w:rPr>
        <w:t xml:space="preserve"> cho các đơn vị,</w:t>
      </w:r>
      <w:r w:rsidRPr="007656DB">
        <w:rPr>
          <w:sz w:val="28"/>
          <w:szCs w:val="28"/>
          <w:lang w:val="vi-VN"/>
        </w:rPr>
        <w:t xml:space="preserve"> phục vụ cho việc vận động nhân dân</w:t>
      </w:r>
      <w:r w:rsidR="00873C3D" w:rsidRPr="007656DB">
        <w:rPr>
          <w:sz w:val="28"/>
          <w:szCs w:val="28"/>
          <w:lang w:val="vi-VN"/>
        </w:rPr>
        <w:t xml:space="preserve"> giao nộp VK, VLN, CCHT và pháo.</w:t>
      </w:r>
    </w:p>
    <w:p w:rsidR="007418D4" w:rsidRPr="007656DB" w:rsidRDefault="001007BF" w:rsidP="00EC49AE">
      <w:pPr>
        <w:pStyle w:val="NoSpacing"/>
        <w:spacing w:before="120"/>
        <w:ind w:firstLine="567"/>
        <w:jc w:val="both"/>
        <w:rPr>
          <w:sz w:val="28"/>
          <w:szCs w:val="28"/>
          <w:lang w:val="vi-VN"/>
        </w:rPr>
      </w:pPr>
      <w:r w:rsidRPr="007656DB">
        <w:rPr>
          <w:sz w:val="28"/>
          <w:szCs w:val="28"/>
          <w:lang w:val="vi-VN"/>
        </w:rPr>
        <w:t>9</w:t>
      </w:r>
      <w:r w:rsidR="007418D4" w:rsidRPr="007656DB">
        <w:rPr>
          <w:sz w:val="28"/>
          <w:szCs w:val="28"/>
          <w:lang w:val="vi-VN"/>
        </w:rPr>
        <w:t xml:space="preserve">. UBND các xã, </w:t>
      </w:r>
      <w:r w:rsidR="00DC1145" w:rsidRPr="007656DB">
        <w:rPr>
          <w:sz w:val="28"/>
          <w:szCs w:val="28"/>
          <w:lang w:val="vi-VN"/>
        </w:rPr>
        <w:t>thị trấn</w:t>
      </w:r>
    </w:p>
    <w:p w:rsidR="00873C3D" w:rsidRPr="007656DB" w:rsidRDefault="007418D4" w:rsidP="00EC49AE">
      <w:pPr>
        <w:pStyle w:val="NoSpacing"/>
        <w:spacing w:before="120"/>
        <w:ind w:firstLine="567"/>
        <w:jc w:val="both"/>
        <w:rPr>
          <w:sz w:val="28"/>
          <w:szCs w:val="28"/>
          <w:shd w:val="clear" w:color="auto" w:fill="FFFFFF"/>
          <w:lang w:val="vi-VN"/>
        </w:rPr>
      </w:pPr>
      <w:r w:rsidRPr="007656DB">
        <w:rPr>
          <w:sz w:val="28"/>
          <w:szCs w:val="28"/>
          <w:lang w:val="vi-VN"/>
        </w:rPr>
        <w:t>- Chỉ đạo các ban, ngành</w:t>
      </w:r>
      <w:r w:rsidR="00873C3D" w:rsidRPr="007656DB">
        <w:rPr>
          <w:sz w:val="28"/>
          <w:szCs w:val="28"/>
          <w:lang w:val="vi-VN"/>
        </w:rPr>
        <w:t>, đoàn thể, tổ chức chính trị,</w:t>
      </w:r>
      <w:r w:rsidRPr="007656DB">
        <w:rPr>
          <w:sz w:val="28"/>
          <w:szCs w:val="28"/>
          <w:lang w:val="vi-VN"/>
        </w:rPr>
        <w:t xml:space="preserve"> xã</w:t>
      </w:r>
      <w:r w:rsidR="00873C3D" w:rsidRPr="007656DB">
        <w:rPr>
          <w:sz w:val="28"/>
          <w:szCs w:val="28"/>
          <w:lang w:val="vi-VN"/>
        </w:rPr>
        <w:t xml:space="preserve"> hội</w:t>
      </w:r>
      <w:r w:rsidRPr="007656DB">
        <w:rPr>
          <w:sz w:val="28"/>
          <w:szCs w:val="28"/>
          <w:lang w:val="vi-VN"/>
        </w:rPr>
        <w:t xml:space="preserve">, </w:t>
      </w:r>
      <w:r w:rsidR="00873C3D" w:rsidRPr="007656DB">
        <w:rPr>
          <w:sz w:val="28"/>
          <w:szCs w:val="28"/>
          <w:lang w:val="vi-VN"/>
        </w:rPr>
        <w:t>cơ quan, doanh nghiệp</w:t>
      </w:r>
      <w:r w:rsidR="00A21B5A" w:rsidRPr="007656DB">
        <w:rPr>
          <w:sz w:val="28"/>
          <w:szCs w:val="28"/>
          <w:lang w:val="vi-VN"/>
        </w:rPr>
        <w:t>, đơn vị đóng</w:t>
      </w:r>
      <w:r w:rsidR="00873C3D" w:rsidRPr="007656DB">
        <w:rPr>
          <w:sz w:val="28"/>
          <w:szCs w:val="28"/>
          <w:lang w:val="vi-VN"/>
        </w:rPr>
        <w:t xml:space="preserve"> </w:t>
      </w:r>
      <w:r w:rsidRPr="007656DB">
        <w:rPr>
          <w:sz w:val="28"/>
          <w:szCs w:val="28"/>
          <w:lang w:val="vi-VN"/>
        </w:rPr>
        <w:t xml:space="preserve">trên địa bàn triển khai thực hiện nghiêm túc, có hiệu quả các quy định về quản lý, sử dụng VK, VLN, CCHT và pháo; tổ chức cho tất cả các doanh nghiệp, cơ sở kinh doanh, hộ dân trên địa bàn ký cam </w:t>
      </w:r>
      <w:r w:rsidRPr="007656DB">
        <w:rPr>
          <w:sz w:val="28"/>
          <w:szCs w:val="28"/>
          <w:shd w:val="clear" w:color="auto" w:fill="FFFFFF"/>
          <w:lang w:val="vi-VN"/>
        </w:rPr>
        <w:t>kết không mua bán, tàng trữ, sử dụng VK, VLN, CCHT</w:t>
      </w:r>
      <w:r w:rsidR="00236D4E" w:rsidRPr="007656DB">
        <w:rPr>
          <w:sz w:val="28"/>
          <w:szCs w:val="28"/>
          <w:shd w:val="clear" w:color="auto" w:fill="FFFFFF"/>
          <w:lang w:val="vi-VN"/>
        </w:rPr>
        <w:t xml:space="preserve"> và pháo</w:t>
      </w:r>
      <w:r w:rsidR="00873C3D" w:rsidRPr="007656DB">
        <w:rPr>
          <w:sz w:val="28"/>
          <w:szCs w:val="28"/>
          <w:shd w:val="clear" w:color="auto" w:fill="FFFFFF"/>
          <w:lang w:val="vi-VN"/>
        </w:rPr>
        <w:t>. T</w:t>
      </w:r>
      <w:r w:rsidR="00873C3D" w:rsidRPr="007656DB">
        <w:rPr>
          <w:bCs/>
          <w:sz w:val="28"/>
          <w:szCs w:val="28"/>
          <w:shd w:val="clear" w:color="auto" w:fill="FFFFFF"/>
          <w:lang w:val="vi-VN"/>
        </w:rPr>
        <w:t xml:space="preserve">ăng cường công tác </w:t>
      </w:r>
      <w:r w:rsidR="00873C3D" w:rsidRPr="007656DB">
        <w:rPr>
          <w:sz w:val="28"/>
          <w:szCs w:val="28"/>
          <w:shd w:val="clear" w:color="auto" w:fill="FFFFFF"/>
          <w:lang w:val="vi-VN"/>
        </w:rPr>
        <w:t>tuyên truyền, phổ biến giáo dục pháp luật sâu rộng đến quần chúng nhân dân các q</w:t>
      </w:r>
      <w:r w:rsidR="00873C3D" w:rsidRPr="007656DB">
        <w:rPr>
          <w:sz w:val="28"/>
          <w:szCs w:val="28"/>
          <w:lang w:val="vi-VN"/>
        </w:rPr>
        <w:t>uy định của pháp luật về quản lý, sử dụng VK, VLN, CCHT và pháo, tổ chức treo băng rôn, khẩu hiệu, pa nô, áp phích đến từng thôn, xóm, nơi tập trung đông người, nơi công cộng… tuyên truyền lưu động bằng nhiều hình thức</w:t>
      </w:r>
      <w:r w:rsidR="00A21B5A" w:rsidRPr="007656DB">
        <w:rPr>
          <w:sz w:val="28"/>
          <w:szCs w:val="28"/>
          <w:lang w:val="vi-VN"/>
        </w:rPr>
        <w:t>, biện pháp khác nhau</w:t>
      </w:r>
      <w:r w:rsidR="00D2420D">
        <w:rPr>
          <w:sz w:val="28"/>
          <w:szCs w:val="28"/>
          <w:lang w:val="vi-VN"/>
        </w:rPr>
        <w:t>;</w:t>
      </w:r>
    </w:p>
    <w:p w:rsidR="00873C3D" w:rsidRPr="007656DB" w:rsidRDefault="007418D4" w:rsidP="00EC49AE">
      <w:pPr>
        <w:pStyle w:val="NoSpacing"/>
        <w:spacing w:before="120"/>
        <w:ind w:firstLine="567"/>
        <w:jc w:val="both"/>
        <w:rPr>
          <w:sz w:val="28"/>
          <w:szCs w:val="28"/>
          <w:lang w:val="vi-VN"/>
        </w:rPr>
      </w:pPr>
      <w:r w:rsidRPr="007656DB">
        <w:rPr>
          <w:sz w:val="28"/>
          <w:szCs w:val="28"/>
          <w:lang w:val="vi-VN"/>
        </w:rPr>
        <w:t xml:space="preserve">- </w:t>
      </w:r>
      <w:r w:rsidR="00DC1145" w:rsidRPr="007656DB">
        <w:rPr>
          <w:sz w:val="28"/>
          <w:szCs w:val="28"/>
          <w:lang w:val="vi-VN"/>
        </w:rPr>
        <w:t>Phối hợp với các đơn vị liên quan</w:t>
      </w:r>
      <w:r w:rsidR="00873C3D" w:rsidRPr="007656DB">
        <w:rPr>
          <w:sz w:val="28"/>
          <w:szCs w:val="28"/>
          <w:lang w:val="vi-VN"/>
        </w:rPr>
        <w:t xml:space="preserve"> tiến hành kiểm tra công tác quản lý, sử dụng VK,</w:t>
      </w:r>
      <w:r w:rsidR="00D2420D">
        <w:rPr>
          <w:sz w:val="28"/>
          <w:szCs w:val="28"/>
          <w:lang w:val="vi-VN"/>
        </w:rPr>
        <w:t xml:space="preserve"> VLN, CCHT và pháo trên địa bàn;</w:t>
      </w:r>
    </w:p>
    <w:p w:rsidR="007418D4" w:rsidRPr="007656DB" w:rsidRDefault="007418D4" w:rsidP="00EC49AE">
      <w:pPr>
        <w:pStyle w:val="NoSpacing"/>
        <w:spacing w:before="120"/>
        <w:ind w:firstLine="567"/>
        <w:jc w:val="both"/>
        <w:rPr>
          <w:sz w:val="28"/>
          <w:szCs w:val="28"/>
          <w:lang w:val="vi-VN"/>
        </w:rPr>
      </w:pPr>
      <w:r w:rsidRPr="007656DB">
        <w:rPr>
          <w:sz w:val="28"/>
          <w:szCs w:val="28"/>
          <w:shd w:val="clear" w:color="auto" w:fill="FFFFFF"/>
          <w:lang w:val="vi-VN"/>
        </w:rPr>
        <w:t xml:space="preserve">- Tổ chức thành lập các điểm thu, gom VK, VLN, CCHT và pháo tại </w:t>
      </w:r>
      <w:r w:rsidR="00873C3D" w:rsidRPr="007656DB">
        <w:rPr>
          <w:sz w:val="28"/>
          <w:szCs w:val="28"/>
          <w:shd w:val="clear" w:color="auto" w:fill="FFFFFF"/>
          <w:lang w:val="vi-VN"/>
        </w:rPr>
        <w:t>từng thôn, xóm, khu dân cư và tại UBND xã, thị trấn</w:t>
      </w:r>
      <w:r w:rsidRPr="007656DB">
        <w:rPr>
          <w:sz w:val="28"/>
          <w:szCs w:val="28"/>
          <w:shd w:val="clear" w:color="auto" w:fill="FFFFFF"/>
          <w:lang w:val="vi-VN"/>
        </w:rPr>
        <w:t xml:space="preserve">. </w:t>
      </w:r>
    </w:p>
    <w:p w:rsidR="007418D4" w:rsidRPr="007656DB" w:rsidRDefault="007418D4" w:rsidP="004A7B22">
      <w:pPr>
        <w:spacing w:before="120" w:line="264" w:lineRule="auto"/>
        <w:ind w:firstLine="567"/>
        <w:jc w:val="both"/>
        <w:rPr>
          <w:spacing w:val="4"/>
          <w:lang w:val="vi-VN"/>
        </w:rPr>
      </w:pPr>
      <w:r w:rsidRPr="007656DB">
        <w:rPr>
          <w:spacing w:val="4"/>
          <w:lang w:val="vi-VN"/>
        </w:rPr>
        <w:t>1</w:t>
      </w:r>
      <w:r w:rsidR="00873C3D" w:rsidRPr="007656DB">
        <w:rPr>
          <w:spacing w:val="4"/>
          <w:lang w:val="vi-VN"/>
        </w:rPr>
        <w:t>0</w:t>
      </w:r>
      <w:r w:rsidRPr="007656DB">
        <w:rPr>
          <w:spacing w:val="4"/>
          <w:lang w:val="vi-VN"/>
        </w:rPr>
        <w:t xml:space="preserve">. </w:t>
      </w:r>
      <w:r w:rsidRPr="007656DB">
        <w:rPr>
          <w:lang w:val="vi-VN"/>
        </w:rPr>
        <w:t xml:space="preserve">Yêu cầu Thủ trưởng các </w:t>
      </w:r>
      <w:r w:rsidR="001007BF" w:rsidRPr="007656DB">
        <w:rPr>
          <w:lang w:val="vi-VN"/>
        </w:rPr>
        <w:t>cơ quan</w:t>
      </w:r>
      <w:r w:rsidRPr="007656DB">
        <w:rPr>
          <w:lang w:val="vi-VN"/>
        </w:rPr>
        <w:t xml:space="preserve">, </w:t>
      </w:r>
      <w:r w:rsidR="001007BF" w:rsidRPr="007656DB">
        <w:rPr>
          <w:lang w:val="vi-VN"/>
        </w:rPr>
        <w:t xml:space="preserve">đơn vị, </w:t>
      </w:r>
      <w:r w:rsidRPr="007656DB">
        <w:rPr>
          <w:lang w:val="vi-VN"/>
        </w:rPr>
        <w:t>ban, ngành</w:t>
      </w:r>
      <w:r w:rsidR="001007BF" w:rsidRPr="007656DB">
        <w:rPr>
          <w:lang w:val="vi-VN"/>
        </w:rPr>
        <w:t xml:space="preserve">, đoàn thể huyện, </w:t>
      </w:r>
      <w:r w:rsidRPr="007656DB">
        <w:rPr>
          <w:lang w:val="vi-VN"/>
        </w:rPr>
        <w:t>Chủ tịch UBND các</w:t>
      </w:r>
      <w:r w:rsidRPr="007656DB">
        <w:rPr>
          <w:spacing w:val="4"/>
          <w:lang w:val="vi-VN"/>
        </w:rPr>
        <w:t xml:space="preserve"> </w:t>
      </w:r>
      <w:r w:rsidRPr="007656DB">
        <w:rPr>
          <w:lang w:val="vi-VN"/>
        </w:rPr>
        <w:t xml:space="preserve">xã, </w:t>
      </w:r>
      <w:r w:rsidR="001007BF" w:rsidRPr="007656DB">
        <w:rPr>
          <w:lang w:val="vi-VN"/>
        </w:rPr>
        <w:t>thị trấn</w:t>
      </w:r>
      <w:r w:rsidRPr="007656DB">
        <w:rPr>
          <w:lang w:val="vi-VN"/>
        </w:rPr>
        <w:t xml:space="preserve"> và đơn vị có liên quan chịu trách nhiệm về việc </w:t>
      </w:r>
      <w:r w:rsidRPr="007656DB">
        <w:rPr>
          <w:lang w:val="vi-VN"/>
        </w:rPr>
        <w:lastRenderedPageBreak/>
        <w:t>chỉ đạo, tổ chức triển khai, thực hiện nghiêm túc, hiệu quả nội dung Công văn này</w:t>
      </w:r>
      <w:r w:rsidR="00FE188F" w:rsidRPr="007656DB">
        <w:rPr>
          <w:spacing w:val="4"/>
          <w:lang w:val="vi-VN"/>
        </w:rPr>
        <w:t xml:space="preserve">. Đơn vị, địa phương nào </w:t>
      </w:r>
      <w:r w:rsidRPr="007656DB">
        <w:rPr>
          <w:spacing w:val="4"/>
          <w:lang w:val="vi-VN"/>
        </w:rPr>
        <w:t xml:space="preserve">buông lỏng công tác chỉ đạo thực hiện, không kiên quyết ngăn chặn, xử lý triệt để vi phạm về quản lý VK, VLN, CCHT và pháo theo chức năng thì người đứng đầu đơn vị, địa phương chịu trách nhiệm trước </w:t>
      </w:r>
      <w:r w:rsidR="001007BF" w:rsidRPr="007656DB">
        <w:rPr>
          <w:spacing w:val="4"/>
          <w:lang w:val="vi-VN"/>
        </w:rPr>
        <w:t xml:space="preserve">Chủ tịch </w:t>
      </w:r>
      <w:r w:rsidRPr="007656DB">
        <w:rPr>
          <w:spacing w:val="4"/>
          <w:lang w:val="vi-VN"/>
        </w:rPr>
        <w:t xml:space="preserve">UBND </w:t>
      </w:r>
      <w:r w:rsidR="001007BF" w:rsidRPr="007656DB">
        <w:rPr>
          <w:spacing w:val="4"/>
          <w:lang w:val="vi-VN"/>
        </w:rPr>
        <w:t>huyện</w:t>
      </w:r>
      <w:r w:rsidRPr="007656DB">
        <w:rPr>
          <w:spacing w:val="4"/>
          <w:lang w:val="vi-VN"/>
        </w:rPr>
        <w:t>.</w:t>
      </w:r>
    </w:p>
    <w:p w:rsidR="007418D4" w:rsidRPr="007656DB" w:rsidRDefault="007418D4" w:rsidP="004A7B22">
      <w:pPr>
        <w:spacing w:before="120" w:line="264" w:lineRule="auto"/>
        <w:ind w:firstLine="567"/>
        <w:jc w:val="both"/>
        <w:rPr>
          <w:lang w:val="vi-VN"/>
        </w:rPr>
      </w:pPr>
      <w:r w:rsidRPr="007656DB">
        <w:rPr>
          <w:lang w:val="vi-VN"/>
        </w:rPr>
        <w:t xml:space="preserve">Giao Công an </w:t>
      </w:r>
      <w:r w:rsidR="001007BF" w:rsidRPr="007656DB">
        <w:rPr>
          <w:lang w:val="vi-VN"/>
        </w:rPr>
        <w:t>huyện</w:t>
      </w:r>
      <w:r w:rsidRPr="007656DB">
        <w:rPr>
          <w:lang w:val="vi-VN"/>
        </w:rPr>
        <w:t xml:space="preserve"> </w:t>
      </w:r>
      <w:r w:rsidR="0067786E" w:rsidRPr="007656DB">
        <w:rPr>
          <w:lang w:val="vi-VN"/>
        </w:rPr>
        <w:t xml:space="preserve">chủ trì, </w:t>
      </w:r>
      <w:r w:rsidRPr="007656DB">
        <w:rPr>
          <w:lang w:val="vi-VN"/>
        </w:rPr>
        <w:t xml:space="preserve">phối hợp với Văn phòng </w:t>
      </w:r>
      <w:r w:rsidR="0067786E" w:rsidRPr="007656DB">
        <w:rPr>
          <w:lang w:val="vi-VN"/>
        </w:rPr>
        <w:t xml:space="preserve">HĐND và </w:t>
      </w:r>
      <w:r w:rsidRPr="007656DB">
        <w:rPr>
          <w:lang w:val="vi-VN"/>
        </w:rPr>
        <w:t xml:space="preserve">UBND </w:t>
      </w:r>
      <w:r w:rsidR="001007BF" w:rsidRPr="007656DB">
        <w:rPr>
          <w:lang w:val="vi-VN"/>
        </w:rPr>
        <w:t>huyện</w:t>
      </w:r>
      <w:r w:rsidRPr="007656DB">
        <w:rPr>
          <w:lang w:val="vi-VN"/>
        </w:rPr>
        <w:t xml:space="preserve"> theo dõi, kiểm tra, đôn đốc việc triển khai thực hiện ở các đơn vị, địa phương, tổng hợp kết quả báo cáo Chủ tịch UBND </w:t>
      </w:r>
      <w:r w:rsidR="001007BF" w:rsidRPr="007656DB">
        <w:rPr>
          <w:lang w:val="vi-VN"/>
        </w:rPr>
        <w:t>huyện</w:t>
      </w:r>
      <w:r w:rsidRPr="007656DB">
        <w:rPr>
          <w:lang w:val="vi-VN"/>
        </w:rPr>
        <w:t xml:space="preserve"> theo quy định./.</w:t>
      </w:r>
    </w:p>
    <w:p w:rsidR="007418D4" w:rsidRPr="00703E10" w:rsidRDefault="007418D4" w:rsidP="00F0260C">
      <w:pPr>
        <w:spacing w:before="60" w:after="60"/>
        <w:jc w:val="both"/>
        <w:rPr>
          <w:color w:val="000000"/>
          <w:sz w:val="18"/>
          <w:szCs w:val="18"/>
          <w:lang w:val="vi-VN"/>
        </w:rPr>
      </w:pPr>
    </w:p>
    <w:tbl>
      <w:tblPr>
        <w:tblW w:w="0" w:type="auto"/>
        <w:tblInd w:w="108" w:type="dxa"/>
        <w:tblLook w:val="01E0" w:firstRow="1" w:lastRow="1" w:firstColumn="1" w:lastColumn="1" w:noHBand="0" w:noVBand="0"/>
      </w:tblPr>
      <w:tblGrid>
        <w:gridCol w:w="4607"/>
        <w:gridCol w:w="4573"/>
      </w:tblGrid>
      <w:tr w:rsidR="007418D4" w:rsidRPr="00193F82" w:rsidTr="00F4699D">
        <w:tc>
          <w:tcPr>
            <w:tcW w:w="4702" w:type="dxa"/>
          </w:tcPr>
          <w:p w:rsidR="007418D4" w:rsidRPr="00703E10" w:rsidRDefault="007418D4" w:rsidP="00665D04">
            <w:pPr>
              <w:ind w:left="-108"/>
              <w:rPr>
                <w:b/>
                <w:i/>
                <w:color w:val="000000"/>
                <w:sz w:val="24"/>
                <w:szCs w:val="24"/>
                <w:lang w:val="vi-VN"/>
              </w:rPr>
            </w:pPr>
            <w:r w:rsidRPr="00703E10">
              <w:rPr>
                <w:b/>
                <w:i/>
                <w:color w:val="000000"/>
                <w:sz w:val="24"/>
                <w:szCs w:val="24"/>
                <w:lang w:val="vi-VN"/>
              </w:rPr>
              <w:t xml:space="preserve"> Nơi nhận:</w:t>
            </w:r>
          </w:p>
          <w:p w:rsidR="00FE188F" w:rsidRPr="00DA7A56" w:rsidRDefault="009520F4" w:rsidP="00FE188F">
            <w:pPr>
              <w:ind w:left="-108"/>
              <w:rPr>
                <w:color w:val="000000"/>
                <w:lang w:val="vi-VN"/>
              </w:rPr>
            </w:pPr>
            <w:r>
              <w:rPr>
                <w:color w:val="000000"/>
                <w:sz w:val="22"/>
                <w:szCs w:val="22"/>
                <w:lang w:val="vi-VN"/>
              </w:rPr>
              <w:t>- Như trên</w:t>
            </w:r>
            <w:r w:rsidR="00FE188F" w:rsidRPr="00DA7A56">
              <w:rPr>
                <w:color w:val="000000"/>
                <w:sz w:val="22"/>
                <w:szCs w:val="22"/>
                <w:lang w:val="vi-VN"/>
              </w:rPr>
              <w:t>;</w:t>
            </w:r>
          </w:p>
          <w:p w:rsidR="007418D4" w:rsidRPr="00DA7A56" w:rsidRDefault="007418D4" w:rsidP="00F4699D">
            <w:pPr>
              <w:ind w:left="-108"/>
              <w:rPr>
                <w:color w:val="000000"/>
                <w:lang w:val="vi-VN"/>
              </w:rPr>
            </w:pPr>
            <w:r>
              <w:rPr>
                <w:color w:val="000000"/>
                <w:sz w:val="22"/>
                <w:szCs w:val="22"/>
                <w:lang w:val="vi-VN"/>
              </w:rPr>
              <w:t>- TT</w:t>
            </w:r>
            <w:r w:rsidRPr="00DA7A56">
              <w:rPr>
                <w:color w:val="000000"/>
                <w:sz w:val="22"/>
                <w:szCs w:val="22"/>
                <w:lang w:val="vi-VN"/>
              </w:rPr>
              <w:t xml:space="preserve"> </w:t>
            </w:r>
            <w:r w:rsidR="001007BF" w:rsidRPr="00DA7A56">
              <w:rPr>
                <w:color w:val="000000"/>
                <w:sz w:val="22"/>
                <w:szCs w:val="22"/>
                <w:lang w:val="vi-VN"/>
              </w:rPr>
              <w:t>Huyện ủy</w:t>
            </w:r>
            <w:r>
              <w:rPr>
                <w:color w:val="000000"/>
                <w:sz w:val="22"/>
                <w:szCs w:val="22"/>
                <w:lang w:val="vi-VN"/>
              </w:rPr>
              <w:t>, TT</w:t>
            </w:r>
            <w:r w:rsidRPr="00DA7A56">
              <w:rPr>
                <w:color w:val="000000"/>
                <w:sz w:val="22"/>
                <w:szCs w:val="22"/>
                <w:lang w:val="vi-VN"/>
              </w:rPr>
              <w:t xml:space="preserve"> </w:t>
            </w:r>
            <w:r w:rsidRPr="00703E10">
              <w:rPr>
                <w:color w:val="000000"/>
                <w:sz w:val="22"/>
                <w:szCs w:val="22"/>
                <w:lang w:val="vi-VN"/>
              </w:rPr>
              <w:t xml:space="preserve">HĐND </w:t>
            </w:r>
            <w:r w:rsidR="001007BF" w:rsidRPr="00DA7A56">
              <w:rPr>
                <w:color w:val="000000"/>
                <w:sz w:val="22"/>
                <w:szCs w:val="22"/>
                <w:lang w:val="vi-VN"/>
              </w:rPr>
              <w:t>huyện (b/c</w:t>
            </w:r>
            <w:r w:rsidR="00FE188F" w:rsidRPr="00DA7A56">
              <w:rPr>
                <w:color w:val="000000"/>
                <w:sz w:val="22"/>
                <w:szCs w:val="22"/>
                <w:lang w:val="vi-VN"/>
              </w:rPr>
              <w:t>áo</w:t>
            </w:r>
            <w:r w:rsidR="001007BF" w:rsidRPr="00DA7A56">
              <w:rPr>
                <w:color w:val="000000"/>
                <w:sz w:val="22"/>
                <w:szCs w:val="22"/>
                <w:lang w:val="vi-VN"/>
              </w:rPr>
              <w:t>)</w:t>
            </w:r>
            <w:r w:rsidR="00FE188F" w:rsidRPr="00DA7A56">
              <w:rPr>
                <w:color w:val="000000"/>
                <w:sz w:val="22"/>
                <w:szCs w:val="22"/>
                <w:lang w:val="vi-VN"/>
              </w:rPr>
              <w:t>;</w:t>
            </w:r>
          </w:p>
          <w:p w:rsidR="007418D4" w:rsidRPr="00DA7A56" w:rsidRDefault="001007BF" w:rsidP="00F4699D">
            <w:pPr>
              <w:ind w:left="-108"/>
              <w:rPr>
                <w:color w:val="000000"/>
                <w:sz w:val="22"/>
                <w:szCs w:val="22"/>
                <w:lang w:val="vi-VN"/>
              </w:rPr>
            </w:pPr>
            <w:r>
              <w:rPr>
                <w:color w:val="000000"/>
                <w:sz w:val="22"/>
                <w:szCs w:val="22"/>
                <w:lang w:val="vi-VN"/>
              </w:rPr>
              <w:t>-</w:t>
            </w:r>
            <w:r w:rsidRPr="00DA7A56">
              <w:rPr>
                <w:color w:val="000000"/>
                <w:sz w:val="22"/>
                <w:szCs w:val="22"/>
                <w:lang w:val="vi-VN"/>
              </w:rPr>
              <w:t xml:space="preserve"> </w:t>
            </w:r>
            <w:r w:rsidR="006F2241" w:rsidRPr="006F2241">
              <w:rPr>
                <w:color w:val="000000"/>
                <w:sz w:val="22"/>
                <w:szCs w:val="22"/>
                <w:lang w:val="vi-VN"/>
              </w:rPr>
              <w:t>Chủ tịch, c</w:t>
            </w:r>
            <w:r w:rsidR="007418D4" w:rsidRPr="00DA7A56">
              <w:rPr>
                <w:color w:val="000000"/>
                <w:sz w:val="22"/>
                <w:szCs w:val="22"/>
                <w:lang w:val="vi-VN"/>
              </w:rPr>
              <w:t xml:space="preserve">ác PCT UBND </w:t>
            </w:r>
            <w:r w:rsidR="006F2241">
              <w:rPr>
                <w:color w:val="000000"/>
                <w:sz w:val="22"/>
                <w:szCs w:val="22"/>
                <w:lang w:val="vi-VN"/>
              </w:rPr>
              <w:t>huyện</w:t>
            </w:r>
            <w:r w:rsidR="00FE188F" w:rsidRPr="00DA7A56">
              <w:rPr>
                <w:color w:val="000000"/>
                <w:sz w:val="22"/>
                <w:szCs w:val="22"/>
                <w:lang w:val="vi-VN"/>
              </w:rPr>
              <w:t>;</w:t>
            </w:r>
          </w:p>
          <w:p w:rsidR="007418D4" w:rsidRPr="00703E10" w:rsidRDefault="007418D4" w:rsidP="001007BF">
            <w:pPr>
              <w:ind w:left="-108"/>
              <w:rPr>
                <w:color w:val="000000"/>
                <w:sz w:val="24"/>
                <w:szCs w:val="24"/>
                <w:lang w:val="vi-VN"/>
              </w:rPr>
            </w:pPr>
            <w:r w:rsidRPr="00703E10">
              <w:rPr>
                <w:color w:val="000000"/>
                <w:sz w:val="22"/>
                <w:szCs w:val="22"/>
                <w:lang w:val="vi-VN"/>
              </w:rPr>
              <w:t xml:space="preserve">- </w:t>
            </w:r>
            <w:r w:rsidR="006F2241" w:rsidRPr="00AE0D22">
              <w:rPr>
                <w:color w:val="000000"/>
                <w:sz w:val="22"/>
                <w:szCs w:val="22"/>
                <w:lang w:val="vi-VN"/>
              </w:rPr>
              <w:t xml:space="preserve">CVP, các Phó CVP, </w:t>
            </w:r>
            <w:r w:rsidRPr="00703E10">
              <w:rPr>
                <w:color w:val="000000"/>
                <w:sz w:val="22"/>
                <w:szCs w:val="22"/>
                <w:lang w:val="vi-VN"/>
              </w:rPr>
              <w:t>Lưu</w:t>
            </w:r>
            <w:r w:rsidR="006F2241" w:rsidRPr="00AE0D22">
              <w:rPr>
                <w:color w:val="000000"/>
                <w:sz w:val="22"/>
                <w:szCs w:val="22"/>
                <w:lang w:val="vi-VN"/>
              </w:rPr>
              <w:t>: VT</w:t>
            </w:r>
            <w:r w:rsidRPr="00703E10">
              <w:rPr>
                <w:color w:val="000000"/>
                <w:sz w:val="22"/>
                <w:szCs w:val="22"/>
                <w:lang w:val="vi-VN"/>
              </w:rPr>
              <w:t>.</w:t>
            </w:r>
          </w:p>
        </w:tc>
        <w:tc>
          <w:tcPr>
            <w:tcW w:w="4658" w:type="dxa"/>
          </w:tcPr>
          <w:p w:rsidR="004806AE" w:rsidRPr="00B77915" w:rsidRDefault="007418D4" w:rsidP="004806AE">
            <w:pPr>
              <w:jc w:val="center"/>
              <w:rPr>
                <w:b/>
                <w:sz w:val="26"/>
                <w:lang w:val="vi-VN"/>
              </w:rPr>
            </w:pPr>
            <w:r w:rsidRPr="00DA7A56">
              <w:rPr>
                <w:b/>
                <w:color w:val="000000"/>
                <w:sz w:val="26"/>
                <w:szCs w:val="26"/>
                <w:lang w:val="vi-VN"/>
              </w:rPr>
              <w:t xml:space="preserve"> </w:t>
            </w:r>
            <w:r w:rsidR="004806AE" w:rsidRPr="00B77915">
              <w:rPr>
                <w:b/>
                <w:sz w:val="26"/>
                <w:lang w:val="vi-VN"/>
              </w:rPr>
              <w:t>TL.</w:t>
            </w:r>
            <w:r w:rsidR="0067786E" w:rsidRPr="00B77915">
              <w:rPr>
                <w:b/>
                <w:sz w:val="26"/>
              </w:rPr>
              <w:t xml:space="preserve"> </w:t>
            </w:r>
            <w:r w:rsidR="004806AE" w:rsidRPr="00B77915">
              <w:rPr>
                <w:b/>
                <w:sz w:val="26"/>
                <w:lang w:val="vi-VN"/>
              </w:rPr>
              <w:t>CHỦ TỊCH</w:t>
            </w:r>
          </w:p>
          <w:p w:rsidR="004806AE" w:rsidRPr="00B77915" w:rsidRDefault="004806AE" w:rsidP="004806AE">
            <w:pPr>
              <w:jc w:val="center"/>
              <w:rPr>
                <w:b/>
                <w:sz w:val="26"/>
                <w:lang w:val="vi-VN"/>
              </w:rPr>
            </w:pPr>
            <w:r w:rsidRPr="00B77915">
              <w:rPr>
                <w:b/>
                <w:sz w:val="26"/>
                <w:lang w:val="vi-VN"/>
              </w:rPr>
              <w:t>CHÁNH VĂN PHÒNG</w:t>
            </w:r>
          </w:p>
          <w:p w:rsidR="004806AE" w:rsidRPr="00DA7A56" w:rsidRDefault="004806AE" w:rsidP="004806AE">
            <w:pPr>
              <w:jc w:val="center"/>
              <w:rPr>
                <w:b/>
                <w:lang w:val="vi-VN"/>
              </w:rPr>
            </w:pPr>
          </w:p>
          <w:p w:rsidR="004806AE" w:rsidRDefault="004806AE" w:rsidP="004806AE">
            <w:pPr>
              <w:jc w:val="center"/>
              <w:rPr>
                <w:b/>
                <w:lang w:val="vi-VN"/>
              </w:rPr>
            </w:pPr>
          </w:p>
          <w:p w:rsidR="00D2420D" w:rsidRDefault="00D2420D" w:rsidP="004806AE">
            <w:pPr>
              <w:jc w:val="center"/>
              <w:rPr>
                <w:b/>
                <w:lang w:val="vi-VN"/>
              </w:rPr>
            </w:pPr>
          </w:p>
          <w:p w:rsidR="00CB64EC" w:rsidRDefault="00CB64EC" w:rsidP="004806AE">
            <w:pPr>
              <w:jc w:val="center"/>
              <w:rPr>
                <w:b/>
                <w:lang w:val="vi-VN"/>
              </w:rPr>
            </w:pPr>
            <w:bookmarkStart w:id="0" w:name="_GoBack"/>
            <w:bookmarkEnd w:id="0"/>
          </w:p>
          <w:p w:rsidR="00D2420D" w:rsidRPr="00DA7A56" w:rsidRDefault="00D2420D" w:rsidP="004806AE">
            <w:pPr>
              <w:jc w:val="center"/>
              <w:rPr>
                <w:b/>
                <w:lang w:val="vi-VN"/>
              </w:rPr>
            </w:pPr>
          </w:p>
          <w:p w:rsidR="007418D4" w:rsidRPr="00703E10" w:rsidRDefault="004806AE" w:rsidP="004806AE">
            <w:pPr>
              <w:jc w:val="center"/>
              <w:rPr>
                <w:b/>
                <w:color w:val="000000"/>
              </w:rPr>
            </w:pPr>
            <w:r>
              <w:rPr>
                <w:b/>
              </w:rPr>
              <w:t>Trịnh Minh Trường</w:t>
            </w:r>
          </w:p>
        </w:tc>
      </w:tr>
    </w:tbl>
    <w:p w:rsidR="00961AD5" w:rsidRPr="007418D4" w:rsidRDefault="003961F4" w:rsidP="00F0260C"/>
    <w:sectPr w:rsidR="00961AD5" w:rsidRPr="007418D4" w:rsidSect="00CB3AF0">
      <w:headerReference w:type="default" r:id="rId10"/>
      <w:headerReference w:type="first" r:id="rId11"/>
      <w:pgSz w:w="11907" w:h="16840" w:code="9"/>
      <w:pgMar w:top="1134" w:right="1134" w:bottom="1559" w:left="1701" w:header="0" w:footer="0" w:gutter="0"/>
      <w:pgNumType w:start="2"/>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1F4" w:rsidRDefault="003961F4">
      <w:r>
        <w:separator/>
      </w:r>
    </w:p>
  </w:endnote>
  <w:endnote w:type="continuationSeparator" w:id="0">
    <w:p w:rsidR="003961F4" w:rsidRDefault="0039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88F" w:rsidRDefault="00FE188F">
    <w:pPr>
      <w:pStyle w:val="Footer"/>
      <w:jc w:val="center"/>
    </w:pPr>
  </w:p>
  <w:p w:rsidR="00490774" w:rsidRDefault="00396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1F4" w:rsidRDefault="003961F4">
      <w:r>
        <w:separator/>
      </w:r>
    </w:p>
  </w:footnote>
  <w:footnote w:type="continuationSeparator" w:id="0">
    <w:p w:rsidR="003961F4" w:rsidRDefault="00396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684405"/>
      <w:docPartObj>
        <w:docPartGallery w:val="Page Numbers (Top of Page)"/>
        <w:docPartUnique/>
      </w:docPartObj>
    </w:sdtPr>
    <w:sdtEndPr>
      <w:rPr>
        <w:noProof/>
      </w:rPr>
    </w:sdtEndPr>
    <w:sdtContent>
      <w:p w:rsidR="00BB20BB" w:rsidRDefault="00BB20BB">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BB20BB" w:rsidRDefault="00BB20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F0" w:rsidRDefault="00CB3AF0" w:rsidP="00CB3AF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BB" w:rsidRDefault="00BB20BB">
    <w:pPr>
      <w:pStyle w:val="Header"/>
      <w:jc w:val="center"/>
    </w:pPr>
  </w:p>
  <w:p w:rsidR="00BB20BB" w:rsidRDefault="00BB20BB" w:rsidP="00BB20BB">
    <w:pPr>
      <w:pStyle w:val="Header"/>
      <w:jc w:val="center"/>
    </w:pPr>
  </w:p>
  <w:p w:rsidR="00BB20BB" w:rsidRDefault="003961F4" w:rsidP="00BB20BB">
    <w:pPr>
      <w:pStyle w:val="Header"/>
      <w:jc w:val="center"/>
    </w:pPr>
    <w:sdt>
      <w:sdtPr>
        <w:id w:val="966399086"/>
        <w:docPartObj>
          <w:docPartGallery w:val="Page Numbers (Top of Page)"/>
          <w:docPartUnique/>
        </w:docPartObj>
      </w:sdtPr>
      <w:sdtEndPr>
        <w:rPr>
          <w:noProof/>
        </w:rPr>
      </w:sdtEndPr>
      <w:sdtContent>
        <w:r w:rsidR="00BB20BB">
          <w:fldChar w:fldCharType="begin"/>
        </w:r>
        <w:r w:rsidR="00BB20BB">
          <w:instrText xml:space="preserve"> PAGE   \* MERGEFORMAT </w:instrText>
        </w:r>
        <w:r w:rsidR="00BB20BB">
          <w:fldChar w:fldCharType="separate"/>
        </w:r>
        <w:r w:rsidR="00CB64EC">
          <w:rPr>
            <w:noProof/>
          </w:rPr>
          <w:t>4</w:t>
        </w:r>
        <w:r w:rsidR="00BB20BB">
          <w:rPr>
            <w:noProof/>
          </w:rPr>
          <w:fldChar w:fldCharType="end"/>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BB" w:rsidRDefault="00BB20BB" w:rsidP="00CB3AF0">
    <w:pPr>
      <w:pStyle w:val="Header"/>
      <w:jc w:val="center"/>
    </w:pPr>
  </w:p>
  <w:p w:rsidR="00BB20BB" w:rsidRDefault="00BB20BB" w:rsidP="00CB3AF0">
    <w:pPr>
      <w:pStyle w:val="Header"/>
      <w:jc w:val="center"/>
    </w:pPr>
  </w:p>
  <w:p w:rsidR="00BB20BB" w:rsidRDefault="00BB20BB" w:rsidP="00CB3AF0">
    <w:pPr>
      <w:pStyle w:val="Header"/>
      <w:jc w:val="center"/>
    </w:pPr>
    <w: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D4"/>
    <w:rsid w:val="00073C25"/>
    <w:rsid w:val="001007BF"/>
    <w:rsid w:val="001460DC"/>
    <w:rsid w:val="001706EA"/>
    <w:rsid w:val="0018688B"/>
    <w:rsid w:val="001E40F3"/>
    <w:rsid w:val="00236D4E"/>
    <w:rsid w:val="00242989"/>
    <w:rsid w:val="0035379A"/>
    <w:rsid w:val="003961F4"/>
    <w:rsid w:val="003A41BB"/>
    <w:rsid w:val="003F6841"/>
    <w:rsid w:val="00400279"/>
    <w:rsid w:val="00415368"/>
    <w:rsid w:val="004200E3"/>
    <w:rsid w:val="0042260F"/>
    <w:rsid w:val="00424FC0"/>
    <w:rsid w:val="00451B58"/>
    <w:rsid w:val="00471AFD"/>
    <w:rsid w:val="004806AE"/>
    <w:rsid w:val="004914BE"/>
    <w:rsid w:val="004A09EE"/>
    <w:rsid w:val="004A7B22"/>
    <w:rsid w:val="004C2720"/>
    <w:rsid w:val="004D7576"/>
    <w:rsid w:val="0051112D"/>
    <w:rsid w:val="005733FD"/>
    <w:rsid w:val="00620861"/>
    <w:rsid w:val="006415C1"/>
    <w:rsid w:val="00665D04"/>
    <w:rsid w:val="0067786E"/>
    <w:rsid w:val="006B3238"/>
    <w:rsid w:val="006F2241"/>
    <w:rsid w:val="007418D4"/>
    <w:rsid w:val="007656DB"/>
    <w:rsid w:val="007C1ADA"/>
    <w:rsid w:val="00873C3D"/>
    <w:rsid w:val="008C67A9"/>
    <w:rsid w:val="009520F4"/>
    <w:rsid w:val="00956329"/>
    <w:rsid w:val="00A21B5A"/>
    <w:rsid w:val="00A35122"/>
    <w:rsid w:val="00A748D2"/>
    <w:rsid w:val="00A861F6"/>
    <w:rsid w:val="00AE0D22"/>
    <w:rsid w:val="00B77915"/>
    <w:rsid w:val="00BB20BB"/>
    <w:rsid w:val="00BC3C4A"/>
    <w:rsid w:val="00BE313C"/>
    <w:rsid w:val="00C5431E"/>
    <w:rsid w:val="00CB3AF0"/>
    <w:rsid w:val="00CB64EC"/>
    <w:rsid w:val="00CF3090"/>
    <w:rsid w:val="00CF6E0B"/>
    <w:rsid w:val="00D1560A"/>
    <w:rsid w:val="00D2420D"/>
    <w:rsid w:val="00D65B7C"/>
    <w:rsid w:val="00DA7A56"/>
    <w:rsid w:val="00DC1145"/>
    <w:rsid w:val="00EB240B"/>
    <w:rsid w:val="00EB70F9"/>
    <w:rsid w:val="00EC49AE"/>
    <w:rsid w:val="00F0260C"/>
    <w:rsid w:val="00FE1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8D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7418D4"/>
    <w:pPr>
      <w:keepNext/>
      <w:outlineLvl w:val="1"/>
    </w:pPr>
    <w:rPr>
      <w:rFonts w:ascii=".VnTime" w:hAnsi=".VnTime"/>
      <w:b/>
      <w:bCs/>
      <w:i/>
      <w:iCs/>
      <w:sz w:val="30"/>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18D4"/>
    <w:rPr>
      <w:rFonts w:ascii=".VnTime" w:eastAsia="Times New Roman" w:hAnsi=".VnTime" w:cs="Times New Roman"/>
      <w:b/>
      <w:bCs/>
      <w:i/>
      <w:iCs/>
      <w:sz w:val="30"/>
      <w:szCs w:val="24"/>
      <w:lang w:eastAsia="x-none"/>
    </w:rPr>
  </w:style>
  <w:style w:type="paragraph" w:styleId="Footer">
    <w:name w:val="footer"/>
    <w:basedOn w:val="Normal"/>
    <w:link w:val="FooterChar"/>
    <w:uiPriority w:val="99"/>
    <w:unhideWhenUsed/>
    <w:rsid w:val="007418D4"/>
    <w:pPr>
      <w:tabs>
        <w:tab w:val="center" w:pos="4680"/>
        <w:tab w:val="right" w:pos="9360"/>
      </w:tabs>
    </w:pPr>
    <w:rPr>
      <w:lang w:eastAsia="x-none"/>
    </w:rPr>
  </w:style>
  <w:style w:type="character" w:customStyle="1" w:styleId="FooterChar">
    <w:name w:val="Footer Char"/>
    <w:basedOn w:val="DefaultParagraphFont"/>
    <w:link w:val="Footer"/>
    <w:uiPriority w:val="99"/>
    <w:rsid w:val="007418D4"/>
    <w:rPr>
      <w:rFonts w:ascii="Times New Roman" w:eastAsia="Times New Roman" w:hAnsi="Times New Roman" w:cs="Times New Roman"/>
      <w:sz w:val="28"/>
      <w:szCs w:val="28"/>
      <w:lang w:eastAsia="x-none"/>
    </w:rPr>
  </w:style>
  <w:style w:type="paragraph" w:styleId="NoSpacing">
    <w:name w:val="No Spacing"/>
    <w:uiPriority w:val="1"/>
    <w:qFormat/>
    <w:rsid w:val="007418D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18D4"/>
    <w:pPr>
      <w:tabs>
        <w:tab w:val="center" w:pos="4680"/>
        <w:tab w:val="right" w:pos="9360"/>
      </w:tabs>
    </w:pPr>
    <w:rPr>
      <w:lang w:eastAsia="x-none"/>
    </w:rPr>
  </w:style>
  <w:style w:type="character" w:customStyle="1" w:styleId="HeaderChar">
    <w:name w:val="Header Char"/>
    <w:basedOn w:val="DefaultParagraphFont"/>
    <w:link w:val="Header"/>
    <w:uiPriority w:val="99"/>
    <w:rsid w:val="007418D4"/>
    <w:rPr>
      <w:rFonts w:ascii="Times New Roman" w:eastAsia="Times New Roman" w:hAnsi="Times New Roman" w:cs="Times New Roman"/>
      <w:sz w:val="28"/>
      <w:szCs w:val="28"/>
      <w:lang w:eastAsia="x-none"/>
    </w:rPr>
  </w:style>
  <w:style w:type="paragraph" w:styleId="BalloonText">
    <w:name w:val="Balloon Text"/>
    <w:basedOn w:val="Normal"/>
    <w:link w:val="BalloonTextChar"/>
    <w:uiPriority w:val="99"/>
    <w:semiHidden/>
    <w:unhideWhenUsed/>
    <w:rsid w:val="004A7B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B2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8D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qFormat/>
    <w:rsid w:val="007418D4"/>
    <w:pPr>
      <w:keepNext/>
      <w:outlineLvl w:val="1"/>
    </w:pPr>
    <w:rPr>
      <w:rFonts w:ascii=".VnTime" w:hAnsi=".VnTime"/>
      <w:b/>
      <w:bCs/>
      <w:i/>
      <w:iCs/>
      <w:sz w:val="30"/>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18D4"/>
    <w:rPr>
      <w:rFonts w:ascii=".VnTime" w:eastAsia="Times New Roman" w:hAnsi=".VnTime" w:cs="Times New Roman"/>
      <w:b/>
      <w:bCs/>
      <w:i/>
      <w:iCs/>
      <w:sz w:val="30"/>
      <w:szCs w:val="24"/>
      <w:lang w:eastAsia="x-none"/>
    </w:rPr>
  </w:style>
  <w:style w:type="paragraph" w:styleId="Footer">
    <w:name w:val="footer"/>
    <w:basedOn w:val="Normal"/>
    <w:link w:val="FooterChar"/>
    <w:uiPriority w:val="99"/>
    <w:unhideWhenUsed/>
    <w:rsid w:val="007418D4"/>
    <w:pPr>
      <w:tabs>
        <w:tab w:val="center" w:pos="4680"/>
        <w:tab w:val="right" w:pos="9360"/>
      </w:tabs>
    </w:pPr>
    <w:rPr>
      <w:lang w:eastAsia="x-none"/>
    </w:rPr>
  </w:style>
  <w:style w:type="character" w:customStyle="1" w:styleId="FooterChar">
    <w:name w:val="Footer Char"/>
    <w:basedOn w:val="DefaultParagraphFont"/>
    <w:link w:val="Footer"/>
    <w:uiPriority w:val="99"/>
    <w:rsid w:val="007418D4"/>
    <w:rPr>
      <w:rFonts w:ascii="Times New Roman" w:eastAsia="Times New Roman" w:hAnsi="Times New Roman" w:cs="Times New Roman"/>
      <w:sz w:val="28"/>
      <w:szCs w:val="28"/>
      <w:lang w:eastAsia="x-none"/>
    </w:rPr>
  </w:style>
  <w:style w:type="paragraph" w:styleId="NoSpacing">
    <w:name w:val="No Spacing"/>
    <w:uiPriority w:val="1"/>
    <w:qFormat/>
    <w:rsid w:val="007418D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18D4"/>
    <w:pPr>
      <w:tabs>
        <w:tab w:val="center" w:pos="4680"/>
        <w:tab w:val="right" w:pos="9360"/>
      </w:tabs>
    </w:pPr>
    <w:rPr>
      <w:lang w:eastAsia="x-none"/>
    </w:rPr>
  </w:style>
  <w:style w:type="character" w:customStyle="1" w:styleId="HeaderChar">
    <w:name w:val="Header Char"/>
    <w:basedOn w:val="DefaultParagraphFont"/>
    <w:link w:val="Header"/>
    <w:uiPriority w:val="99"/>
    <w:rsid w:val="007418D4"/>
    <w:rPr>
      <w:rFonts w:ascii="Times New Roman" w:eastAsia="Times New Roman" w:hAnsi="Times New Roman" w:cs="Times New Roman"/>
      <w:sz w:val="28"/>
      <w:szCs w:val="28"/>
      <w:lang w:eastAsia="x-none"/>
    </w:rPr>
  </w:style>
  <w:style w:type="paragraph" w:styleId="BalloonText">
    <w:name w:val="Balloon Text"/>
    <w:basedOn w:val="Normal"/>
    <w:link w:val="BalloonTextChar"/>
    <w:uiPriority w:val="99"/>
    <w:semiHidden/>
    <w:unhideWhenUsed/>
    <w:rsid w:val="004A7B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B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29</cp:revision>
  <cp:lastPrinted>2022-11-23T07:37:00Z</cp:lastPrinted>
  <dcterms:created xsi:type="dcterms:W3CDTF">2022-11-23T01:33:00Z</dcterms:created>
  <dcterms:modified xsi:type="dcterms:W3CDTF">2022-11-23T07:43:00Z</dcterms:modified>
</cp:coreProperties>
</file>